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E207" w14:textId="6A5441A1" w:rsidR="009B3734" w:rsidRPr="006713C9" w:rsidRDefault="00691459" w:rsidP="006713C9">
      <w:pPr>
        <w:pStyle w:val="Heading1"/>
        <w:spacing w:before="74"/>
        <w:ind w:left="0" w:right="632"/>
        <w:rPr>
          <w:lang w:val="en-US"/>
        </w:rPr>
      </w:pPr>
      <w:r>
        <w:rPr>
          <w:lang w:val="en-US"/>
        </w:rPr>
        <w:t xml:space="preserve"> </w:t>
      </w:r>
    </w:p>
    <w:tbl>
      <w:tblPr>
        <w:tblStyle w:val="a"/>
        <w:tblW w:w="9484" w:type="dxa"/>
        <w:tblInd w:w="-5" w:type="dxa"/>
        <w:tblLayout w:type="fixed"/>
        <w:tblLook w:val="0400" w:firstRow="0" w:lastRow="0" w:firstColumn="0" w:lastColumn="0" w:noHBand="0" w:noVBand="1"/>
      </w:tblPr>
      <w:tblGrid>
        <w:gridCol w:w="3374"/>
        <w:gridCol w:w="6110"/>
      </w:tblGrid>
      <w:tr w:rsidR="009B3734" w14:paraId="5F54C033" w14:textId="77777777" w:rsidTr="00B179CA">
        <w:tc>
          <w:tcPr>
            <w:tcW w:w="3374" w:type="dxa"/>
          </w:tcPr>
          <w:p w14:paraId="5B5BF7C4" w14:textId="23833300" w:rsidR="009B3734" w:rsidRPr="00B179CA" w:rsidRDefault="0025042C" w:rsidP="00B434E8">
            <w:pPr>
              <w:widowControl/>
              <w:jc w:val="center"/>
              <w:rPr>
                <w:sz w:val="26"/>
                <w:szCs w:val="26"/>
                <w:lang w:val="en-US"/>
              </w:rPr>
            </w:pPr>
            <w:r w:rsidRPr="00B179CA">
              <w:rPr>
                <w:sz w:val="26"/>
                <w:szCs w:val="26"/>
              </w:rPr>
              <w:t>C</w:t>
            </w:r>
            <w:r w:rsidR="005A0A2F" w:rsidRPr="00B179CA">
              <w:rPr>
                <w:sz w:val="26"/>
                <w:szCs w:val="26"/>
                <w:lang w:val="en-US"/>
              </w:rPr>
              <w:t>ÔNG TY</w:t>
            </w:r>
            <w:r w:rsidRPr="00B179CA">
              <w:rPr>
                <w:sz w:val="26"/>
                <w:szCs w:val="26"/>
              </w:rPr>
              <w:t xml:space="preserve"> TNHH </w:t>
            </w:r>
            <w:r w:rsidR="005A0A2F" w:rsidRPr="00B179CA">
              <w:rPr>
                <w:sz w:val="26"/>
                <w:szCs w:val="26"/>
                <w:lang w:val="en-US"/>
              </w:rPr>
              <w:t>MTV HOÀNG KIM 1688</w:t>
            </w:r>
          </w:p>
          <w:p w14:paraId="723CF025" w14:textId="7E2392AF" w:rsidR="009B3734" w:rsidRPr="005A0A2F" w:rsidRDefault="0025042C">
            <w:pPr>
              <w:pStyle w:val="Heading1"/>
              <w:spacing w:before="74"/>
              <w:ind w:left="0"/>
              <w:jc w:val="center"/>
              <w:rPr>
                <w:lang w:val="en-US"/>
              </w:rPr>
            </w:pPr>
            <w:r>
              <w:rPr>
                <w:sz w:val="26"/>
                <w:szCs w:val="26"/>
              </w:rPr>
              <w:t xml:space="preserve">TRUNG TÂM </w:t>
            </w:r>
            <w:r w:rsidR="005A0A2F">
              <w:rPr>
                <w:sz w:val="26"/>
                <w:szCs w:val="26"/>
                <w:lang w:val="en-US"/>
              </w:rPr>
              <w:t>NGOẠI NGỮ TIẾNG TRUNG TRƯƠNG LỆ BÌNH</w:t>
            </w:r>
          </w:p>
        </w:tc>
        <w:tc>
          <w:tcPr>
            <w:tcW w:w="6110" w:type="dxa"/>
          </w:tcPr>
          <w:p w14:paraId="26D5A265" w14:textId="77777777" w:rsidR="009B3734" w:rsidRDefault="0025042C">
            <w:pPr>
              <w:widowControl/>
              <w:jc w:val="center"/>
              <w:rPr>
                <w:b/>
                <w:sz w:val="26"/>
                <w:szCs w:val="26"/>
              </w:rPr>
            </w:pPr>
            <w:r>
              <w:rPr>
                <w:b/>
                <w:sz w:val="26"/>
                <w:szCs w:val="26"/>
              </w:rPr>
              <w:t>CỘNG HOÀ XÃ HỘI CHỦ NGHĨA VIỆT NAM</w:t>
            </w:r>
          </w:p>
          <w:p w14:paraId="6CC3C658" w14:textId="77777777" w:rsidR="009B3734" w:rsidRDefault="0025042C">
            <w:pPr>
              <w:widowControl/>
              <w:jc w:val="center"/>
              <w:rPr>
                <w:b/>
                <w:sz w:val="26"/>
                <w:szCs w:val="26"/>
              </w:rPr>
            </w:pPr>
            <w:r>
              <w:rPr>
                <w:b/>
                <w:sz w:val="26"/>
                <w:szCs w:val="26"/>
              </w:rPr>
              <w:t>Độc lập - Tự do - Hạnh phúc</w:t>
            </w:r>
          </w:p>
          <w:p w14:paraId="2D9D0D04" w14:textId="77777777" w:rsidR="00B97E4A" w:rsidRDefault="007C0FCC" w:rsidP="00B97E4A">
            <w:pPr>
              <w:keepNext/>
              <w:widowControl/>
              <w:spacing w:before="120"/>
              <w:rPr>
                <w:i/>
                <w:sz w:val="26"/>
                <w:szCs w:val="26"/>
                <w:lang w:val="en-US"/>
              </w:rPr>
            </w:pPr>
            <w:r>
              <w:rPr>
                <w:i/>
                <w:noProof/>
                <w:sz w:val="26"/>
                <w:szCs w:val="26"/>
                <w:lang w:val="en-US"/>
              </w:rPr>
              <mc:AlternateContent>
                <mc:Choice Requires="wps">
                  <w:drawing>
                    <wp:anchor distT="0" distB="0" distL="114300" distR="114300" simplePos="0" relativeHeight="251660288" behindDoc="0" locked="0" layoutInCell="1" allowOverlap="1" wp14:anchorId="0BA82E1D" wp14:editId="4DFDB7F8">
                      <wp:simplePos x="0" y="0"/>
                      <wp:positionH relativeFrom="column">
                        <wp:posOffset>847725</wp:posOffset>
                      </wp:positionH>
                      <wp:positionV relativeFrom="paragraph">
                        <wp:posOffset>37465</wp:posOffset>
                      </wp:positionV>
                      <wp:extent cx="2000250" cy="9525"/>
                      <wp:effectExtent l="38100" t="38100" r="57150" b="85725"/>
                      <wp:wrapNone/>
                      <wp:docPr id="3" name="Straight Connector 3"/>
                      <wp:cNvGraphicFramePr/>
                      <a:graphic xmlns:a="http://schemas.openxmlformats.org/drawingml/2006/main">
                        <a:graphicData uri="http://schemas.microsoft.com/office/word/2010/wordprocessingShape">
                          <wps:wsp>
                            <wps:cNvCnPr/>
                            <wps:spPr>
                              <a:xfrm flipV="1">
                                <a:off x="0" y="0"/>
                                <a:ext cx="20002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9BB175"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6.75pt,2.95pt" to="22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" strokecolor="black [3213]" strokeweight=".25pt">
                      <v:shadow on="t" color="black" opacity="24903f" origin=",.5" offset="0,.55556mm"/>
                    </v:line>
                  </w:pict>
                </mc:Fallback>
              </mc:AlternateContent>
            </w:r>
            <w:r w:rsidR="0025042C">
              <w:rPr>
                <w:i/>
                <w:sz w:val="26"/>
                <w:szCs w:val="26"/>
              </w:rPr>
              <w:t xml:space="preserve">        </w:t>
            </w:r>
            <w:r w:rsidR="00B97E4A">
              <w:rPr>
                <w:i/>
                <w:sz w:val="26"/>
                <w:szCs w:val="26"/>
                <w:lang w:val="en-US"/>
              </w:rPr>
              <w:t xml:space="preserve">      </w:t>
            </w:r>
          </w:p>
          <w:p w14:paraId="7D090D6B" w14:textId="52677502" w:rsidR="009B3734" w:rsidRPr="00B97E4A" w:rsidRDefault="00B97E4A" w:rsidP="00B97E4A">
            <w:pPr>
              <w:keepNext/>
              <w:widowControl/>
              <w:spacing w:before="120"/>
              <w:rPr>
                <w:sz w:val="24"/>
                <w:szCs w:val="24"/>
              </w:rPr>
            </w:pPr>
            <w:r>
              <w:rPr>
                <w:i/>
                <w:sz w:val="26"/>
                <w:szCs w:val="26"/>
                <w:lang w:val="en-US"/>
              </w:rPr>
              <w:t xml:space="preserve">               </w:t>
            </w:r>
            <w:r w:rsidR="0025042C">
              <w:rPr>
                <w:i/>
                <w:sz w:val="26"/>
                <w:szCs w:val="26"/>
              </w:rPr>
              <w:t xml:space="preserve">  </w:t>
            </w:r>
            <w:r w:rsidR="0025042C" w:rsidRPr="00B97E4A">
              <w:rPr>
                <w:noProof/>
                <w:sz w:val="24"/>
                <w:szCs w:val="24"/>
                <w:lang w:val="en-US"/>
              </w:rPr>
              <mc:AlternateContent>
                <mc:Choice Requires="wps">
                  <w:drawing>
                    <wp:anchor distT="0" distB="0" distL="114300" distR="114300" simplePos="0" relativeHeight="251658240" behindDoc="0" locked="0" layoutInCell="1" hidden="0" allowOverlap="1" wp14:anchorId="19879018" wp14:editId="00AFAAE2">
                      <wp:simplePos x="0" y="0"/>
                      <wp:positionH relativeFrom="column">
                        <wp:posOffset>685800</wp:posOffset>
                      </wp:positionH>
                      <wp:positionV relativeFrom="paragraph">
                        <wp:posOffset>12700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90313" y="3780000"/>
                                <a:ext cx="21113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620E8C0" id="_x0000_t32" coordsize="21600,21600" o:spt="32" o:oned="t" path="m,l21600,21600e" filled="f">
                      <v:path arrowok="t" fillok="f" o:connecttype="none"/>
                      <o:lock v:ext="edit" shapetype="t"/>
                    </v:shapetype>
                    <v:shape id="Straight Arrow Connector 2" o:spid="_x0000_s1026" type="#_x0000_t32" style="position:absolute;margin-left:54pt;margin-top:1pt;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">
                      <v:stroke startarrowwidth="narrow" startarrowlength="short" endarrowwidth="narrow" endarrowlength="short"/>
                    </v:shape>
                  </w:pict>
                </mc:Fallback>
              </mc:AlternateContent>
            </w:r>
            <w:r w:rsidRPr="005A0A2F">
              <w:rPr>
                <w:i/>
                <w:sz w:val="24"/>
                <w:szCs w:val="24"/>
              </w:rPr>
              <w:t>L</w:t>
            </w:r>
            <w:r w:rsidR="0005273D">
              <w:rPr>
                <w:i/>
                <w:sz w:val="24"/>
                <w:szCs w:val="24"/>
              </w:rPr>
              <w:t xml:space="preserve">ào Cai,  ngày </w:t>
            </w:r>
            <w:r w:rsidR="005A0A2F" w:rsidRPr="005A0A2F">
              <w:rPr>
                <w:i/>
                <w:sz w:val="24"/>
                <w:szCs w:val="24"/>
              </w:rPr>
              <w:t>..</w:t>
            </w:r>
            <w:r w:rsidR="0005273D">
              <w:rPr>
                <w:i/>
                <w:sz w:val="24"/>
                <w:szCs w:val="24"/>
              </w:rPr>
              <w:t xml:space="preserve"> tháng </w:t>
            </w:r>
            <w:r w:rsidR="005A0A2F" w:rsidRPr="005A0A2F">
              <w:rPr>
                <w:i/>
                <w:sz w:val="24"/>
                <w:szCs w:val="24"/>
              </w:rPr>
              <w:t>7</w:t>
            </w:r>
            <w:r w:rsidR="0025042C" w:rsidRPr="00B97E4A">
              <w:rPr>
                <w:i/>
                <w:sz w:val="24"/>
                <w:szCs w:val="24"/>
              </w:rPr>
              <w:t xml:space="preserve"> năm 2025</w:t>
            </w:r>
          </w:p>
        </w:tc>
      </w:tr>
    </w:tbl>
    <w:p w14:paraId="515E47F5" w14:textId="77777777" w:rsidR="009B3734" w:rsidRPr="000D2B0B" w:rsidRDefault="009B3734" w:rsidP="00B179CA">
      <w:pPr>
        <w:pStyle w:val="Heading1"/>
        <w:spacing w:before="74"/>
        <w:ind w:right="632" w:firstLine="821"/>
      </w:pPr>
    </w:p>
    <w:p w14:paraId="28FB5D45" w14:textId="77777777" w:rsidR="009B3734" w:rsidRDefault="001B5A0B" w:rsidP="001B5A0B">
      <w:pPr>
        <w:pStyle w:val="Heading1"/>
        <w:spacing w:before="74"/>
        <w:ind w:right="632" w:firstLine="821"/>
      </w:pPr>
      <w:r w:rsidRPr="005A0A2F">
        <w:t xml:space="preserve">                        </w:t>
      </w:r>
      <w:r w:rsidR="0025042C">
        <w:t>ĐỀ CƯƠNG BÁO CÁO</w:t>
      </w:r>
    </w:p>
    <w:p w14:paraId="035FFD65" w14:textId="63B1F57D" w:rsidR="009B3734" w:rsidRDefault="0025042C" w:rsidP="005A0A2F">
      <w:pPr>
        <w:spacing w:line="319" w:lineRule="auto"/>
        <w:ind w:left="821" w:right="643"/>
        <w:jc w:val="center"/>
        <w:rPr>
          <w:b/>
          <w:sz w:val="28"/>
          <w:szCs w:val="28"/>
        </w:rPr>
      </w:pPr>
      <w:r>
        <w:rPr>
          <w:b/>
          <w:sz w:val="28"/>
          <w:szCs w:val="28"/>
        </w:rPr>
        <w:t xml:space="preserve">Kết quả tổ chức, hoạt động của Trung tâm </w:t>
      </w:r>
      <w:r w:rsidR="005A0A2F" w:rsidRPr="005A0A2F">
        <w:rPr>
          <w:b/>
          <w:sz w:val="28"/>
          <w:szCs w:val="28"/>
        </w:rPr>
        <w:t>ngoại ngữ Tiếng Trung Trương Lệ Bình</w:t>
      </w:r>
      <w:r>
        <w:rPr>
          <w:b/>
          <w:sz w:val="28"/>
          <w:szCs w:val="28"/>
        </w:rPr>
        <w:t xml:space="preserve"> 6 tháng đầu năm 2025</w:t>
      </w:r>
    </w:p>
    <w:p w14:paraId="1488BAAD" w14:textId="77777777" w:rsidR="009B3734" w:rsidRDefault="0025042C">
      <w:pPr>
        <w:pBdr>
          <w:top w:val="nil"/>
          <w:left w:val="nil"/>
          <w:bottom w:val="nil"/>
          <w:right w:val="nil"/>
          <w:between w:val="nil"/>
        </w:pBdr>
        <w:spacing w:before="185" w:line="242" w:lineRule="auto"/>
        <w:ind w:left="436" w:right="227" w:firstLine="706"/>
        <w:jc w:val="center"/>
        <w:rPr>
          <w:color w:val="000000"/>
          <w:sz w:val="28"/>
          <w:szCs w:val="28"/>
        </w:rPr>
      </w:pPr>
      <w:r>
        <w:rPr>
          <w:noProof/>
          <w:lang w:val="en-US"/>
        </w:rPr>
        <mc:AlternateContent>
          <mc:Choice Requires="wps">
            <w:drawing>
              <wp:anchor distT="0" distB="0" distL="114300" distR="114300" simplePos="0" relativeHeight="251659264" behindDoc="0" locked="0" layoutInCell="1" hidden="0" allowOverlap="1" wp14:anchorId="6E3B627C" wp14:editId="773E2CB3">
                <wp:simplePos x="0" y="0"/>
                <wp:positionH relativeFrom="column">
                  <wp:posOffset>2667000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760213" y="3780000"/>
                          <a:ext cx="11715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26DDD324" id="Straight Arrow Connector 1" o:spid="_x0000_s1026" type="#_x0000_t32" style="position:absolute;margin-left:210pt;margin-top:0;width:1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" strokecolor="#4f81bd [3204]">
                <v:stroke startarrowwidth="narrow" startarrowlength="short" endarrowwidth="narrow" endarrowlength="short" joinstyle="miter"/>
              </v:shape>
            </w:pict>
          </mc:Fallback>
        </mc:AlternateContent>
      </w:r>
    </w:p>
    <w:p w14:paraId="5C6E2E0D" w14:textId="10CB68A6" w:rsidR="009B3734" w:rsidRPr="00A40A54" w:rsidRDefault="001B5A0B" w:rsidP="001B5A0B">
      <w:pPr>
        <w:pBdr>
          <w:top w:val="nil"/>
          <w:left w:val="nil"/>
          <w:bottom w:val="nil"/>
          <w:right w:val="nil"/>
          <w:between w:val="nil"/>
        </w:pBdr>
        <w:spacing w:before="185" w:line="242" w:lineRule="auto"/>
        <w:ind w:left="436" w:right="227" w:firstLine="706"/>
        <w:rPr>
          <w:b/>
          <w:bCs/>
          <w:color w:val="000000"/>
          <w:sz w:val="28"/>
          <w:szCs w:val="28"/>
        </w:rPr>
      </w:pPr>
      <w:r w:rsidRPr="00A40A54">
        <w:rPr>
          <w:b/>
          <w:bCs/>
          <w:color w:val="000000"/>
          <w:sz w:val="28"/>
          <w:szCs w:val="28"/>
        </w:rPr>
        <w:t xml:space="preserve">   </w:t>
      </w:r>
      <w:r w:rsidR="0025042C" w:rsidRPr="00A40A54">
        <w:rPr>
          <w:b/>
          <w:bCs/>
          <w:color w:val="000000"/>
          <w:sz w:val="28"/>
          <w:szCs w:val="28"/>
        </w:rPr>
        <w:t xml:space="preserve">Kính gửi: Sở </w:t>
      </w:r>
      <w:r w:rsidR="000D2B0B" w:rsidRPr="00BE7D6F">
        <w:rPr>
          <w:b/>
          <w:bCs/>
          <w:color w:val="000000"/>
          <w:sz w:val="28"/>
          <w:szCs w:val="28"/>
        </w:rPr>
        <w:t>Giáo dục &amp; Đào tạo</w:t>
      </w:r>
      <w:r w:rsidR="00AD715C" w:rsidRPr="00A40A54">
        <w:rPr>
          <w:b/>
          <w:bCs/>
          <w:color w:val="000000"/>
          <w:sz w:val="28"/>
          <w:szCs w:val="28"/>
        </w:rPr>
        <w:t xml:space="preserve"> tỉnh</w:t>
      </w:r>
      <w:r w:rsidRPr="00A40A54">
        <w:rPr>
          <w:b/>
          <w:bCs/>
          <w:color w:val="000000"/>
          <w:sz w:val="28"/>
          <w:szCs w:val="28"/>
        </w:rPr>
        <w:t xml:space="preserve"> Lào Cai</w:t>
      </w:r>
    </w:p>
    <w:p w14:paraId="09E99333" w14:textId="77777777" w:rsidR="009B3734" w:rsidRDefault="009B3734">
      <w:pPr>
        <w:pBdr>
          <w:top w:val="nil"/>
          <w:left w:val="nil"/>
          <w:bottom w:val="nil"/>
          <w:right w:val="nil"/>
          <w:between w:val="nil"/>
        </w:pBdr>
        <w:spacing w:before="60" w:after="60" w:line="242" w:lineRule="auto"/>
        <w:ind w:left="436" w:right="227" w:firstLine="706"/>
        <w:jc w:val="both"/>
        <w:rPr>
          <w:color w:val="000000"/>
          <w:sz w:val="28"/>
          <w:szCs w:val="28"/>
        </w:rPr>
      </w:pPr>
    </w:p>
    <w:p w14:paraId="60C0C346" w14:textId="77777777" w:rsidR="009B3734" w:rsidRDefault="009B3734">
      <w:pPr>
        <w:spacing w:after="80"/>
        <w:ind w:firstLine="720"/>
        <w:jc w:val="center"/>
        <w:rPr>
          <w:sz w:val="10"/>
          <w:szCs w:val="10"/>
        </w:rPr>
      </w:pPr>
    </w:p>
    <w:p w14:paraId="5E1033A9" w14:textId="77777777" w:rsidR="009B3734" w:rsidRDefault="0025042C">
      <w:pPr>
        <w:pBdr>
          <w:top w:val="nil"/>
          <w:left w:val="nil"/>
          <w:bottom w:val="nil"/>
          <w:right w:val="nil"/>
          <w:between w:val="nil"/>
        </w:pBdr>
        <w:spacing w:before="60" w:after="60" w:line="242" w:lineRule="auto"/>
        <w:ind w:right="227" w:firstLine="436"/>
        <w:jc w:val="both"/>
        <w:rPr>
          <w:b/>
          <w:color w:val="000000"/>
          <w:sz w:val="28"/>
          <w:szCs w:val="28"/>
        </w:rPr>
      </w:pPr>
      <w:r>
        <w:rPr>
          <w:b/>
          <w:color w:val="000000"/>
          <w:sz w:val="28"/>
          <w:szCs w:val="28"/>
        </w:rPr>
        <w:t>I. TÌNH HÌNH CHUNG</w:t>
      </w:r>
    </w:p>
    <w:p w14:paraId="2E9AD56E"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1. Thông tin về Trung tâm</w:t>
      </w:r>
    </w:p>
    <w:p w14:paraId="04FA9A2E" w14:textId="79E0F0D6" w:rsidR="009B3734" w:rsidRPr="005A0A2F" w:rsidRDefault="0025042C" w:rsidP="009A7688">
      <w:pPr>
        <w:pBdr>
          <w:top w:val="nil"/>
          <w:left w:val="nil"/>
          <w:bottom w:val="nil"/>
          <w:right w:val="nil"/>
          <w:between w:val="nil"/>
        </w:pBdr>
        <w:spacing w:before="60" w:after="60" w:line="242" w:lineRule="auto"/>
        <w:ind w:right="227" w:firstLine="720"/>
        <w:jc w:val="both"/>
        <w:rPr>
          <w:color w:val="000000"/>
          <w:sz w:val="28"/>
          <w:szCs w:val="28"/>
        </w:rPr>
      </w:pPr>
      <w:r>
        <w:rPr>
          <w:color w:val="000000"/>
          <w:sz w:val="28"/>
          <w:szCs w:val="28"/>
        </w:rPr>
        <w:t xml:space="preserve">- Tên trung tâm :  </w:t>
      </w:r>
      <w:r w:rsidR="005A0A2F" w:rsidRPr="005A0A2F">
        <w:rPr>
          <w:bCs/>
          <w:sz w:val="28"/>
          <w:szCs w:val="28"/>
        </w:rPr>
        <w:t>Trung tâm ngoại ngữ Tiếng Trung Trương Lệ Bình.</w:t>
      </w:r>
    </w:p>
    <w:p w14:paraId="1CF9998D" w14:textId="246D1676" w:rsidR="009B3734" w:rsidRPr="005A0A2F" w:rsidRDefault="0025042C" w:rsidP="009A7688">
      <w:pPr>
        <w:pBdr>
          <w:top w:val="nil"/>
          <w:left w:val="nil"/>
          <w:bottom w:val="nil"/>
          <w:right w:val="nil"/>
          <w:between w:val="nil"/>
        </w:pBdr>
        <w:spacing w:before="60" w:after="60" w:line="242" w:lineRule="auto"/>
        <w:ind w:right="227" w:firstLine="720"/>
        <w:jc w:val="both"/>
        <w:rPr>
          <w:color w:val="000000"/>
          <w:sz w:val="28"/>
          <w:szCs w:val="28"/>
        </w:rPr>
      </w:pPr>
      <w:r>
        <w:rPr>
          <w:color w:val="000000"/>
          <w:sz w:val="28"/>
          <w:szCs w:val="28"/>
        </w:rPr>
        <w:t xml:space="preserve">- Địa chỉ : Số nhà </w:t>
      </w:r>
      <w:r w:rsidR="005A0A2F" w:rsidRPr="005A0A2F">
        <w:rPr>
          <w:color w:val="000000"/>
          <w:sz w:val="28"/>
          <w:szCs w:val="28"/>
        </w:rPr>
        <w:t>536</w:t>
      </w:r>
      <w:r>
        <w:rPr>
          <w:color w:val="000000"/>
          <w:sz w:val="28"/>
          <w:szCs w:val="28"/>
        </w:rPr>
        <w:t xml:space="preserve">, đường </w:t>
      </w:r>
      <w:r w:rsidR="005A0A2F" w:rsidRPr="005A0A2F">
        <w:rPr>
          <w:color w:val="000000"/>
          <w:sz w:val="28"/>
          <w:szCs w:val="28"/>
        </w:rPr>
        <w:t>An Dương Vương</w:t>
      </w:r>
      <w:r>
        <w:rPr>
          <w:color w:val="000000"/>
          <w:sz w:val="28"/>
          <w:szCs w:val="28"/>
        </w:rPr>
        <w:t xml:space="preserve">, phường </w:t>
      </w:r>
      <w:r w:rsidR="005A0A2F" w:rsidRPr="005A0A2F">
        <w:rPr>
          <w:color w:val="000000"/>
          <w:sz w:val="28"/>
          <w:szCs w:val="28"/>
        </w:rPr>
        <w:t>Lào Cai</w:t>
      </w:r>
      <w:r w:rsidR="009A7688">
        <w:rPr>
          <w:color w:val="000000"/>
          <w:sz w:val="28"/>
          <w:szCs w:val="28"/>
        </w:rPr>
        <w:t>, tỉnh Là</w:t>
      </w:r>
      <w:r w:rsidR="009A7688" w:rsidRPr="005A0A2F">
        <w:rPr>
          <w:color w:val="000000"/>
          <w:sz w:val="28"/>
          <w:szCs w:val="28"/>
        </w:rPr>
        <w:t>o</w:t>
      </w:r>
      <w:r>
        <w:rPr>
          <w:color w:val="000000"/>
          <w:sz w:val="28"/>
          <w:szCs w:val="28"/>
        </w:rPr>
        <w:t xml:space="preserve"> Cai</w:t>
      </w:r>
      <w:r w:rsidR="009A7688" w:rsidRPr="005A0A2F">
        <w:rPr>
          <w:color w:val="000000"/>
          <w:sz w:val="28"/>
          <w:szCs w:val="28"/>
        </w:rPr>
        <w:t>.</w:t>
      </w:r>
    </w:p>
    <w:p w14:paraId="2E846A99" w14:textId="57E9299F" w:rsidR="009B3734" w:rsidRPr="005F7A43"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xml:space="preserve">- Quyết định cho phép thành lập: Số </w:t>
      </w:r>
      <w:r w:rsidR="005F7A43" w:rsidRPr="005F7A43">
        <w:rPr>
          <w:color w:val="000000"/>
          <w:sz w:val="28"/>
          <w:szCs w:val="28"/>
        </w:rPr>
        <w:t>2007</w:t>
      </w:r>
      <w:r>
        <w:rPr>
          <w:color w:val="000000"/>
          <w:sz w:val="28"/>
          <w:szCs w:val="28"/>
        </w:rPr>
        <w:t>/QĐ-SGD&amp;ĐT</w:t>
      </w:r>
      <w:r w:rsidR="005F7A43" w:rsidRPr="005F7A43">
        <w:rPr>
          <w:color w:val="000000"/>
          <w:sz w:val="28"/>
          <w:szCs w:val="28"/>
        </w:rPr>
        <w:t xml:space="preserve"> ngày 31/12/2024.</w:t>
      </w:r>
    </w:p>
    <w:p w14:paraId="28FA4826" w14:textId="26EEA26A" w:rsidR="009B3734" w:rsidRPr="005F7A43"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xml:space="preserve">- Quyết định cho phép hoạt động: Số </w:t>
      </w:r>
      <w:r w:rsidR="005F7A43" w:rsidRPr="005F7A43">
        <w:rPr>
          <w:color w:val="000000"/>
          <w:sz w:val="28"/>
          <w:szCs w:val="28"/>
        </w:rPr>
        <w:t>931</w:t>
      </w:r>
      <w:r>
        <w:rPr>
          <w:color w:val="000000"/>
          <w:sz w:val="28"/>
          <w:szCs w:val="28"/>
        </w:rPr>
        <w:t>/QĐ-SGD&amp;ĐT</w:t>
      </w:r>
      <w:r w:rsidR="005F7A43" w:rsidRPr="005F7A43">
        <w:rPr>
          <w:color w:val="000000"/>
          <w:sz w:val="28"/>
          <w:szCs w:val="28"/>
        </w:rPr>
        <w:t xml:space="preserve"> ngày 13/5/2025.</w:t>
      </w:r>
    </w:p>
    <w:p w14:paraId="24AEA81B" w14:textId="7CF2E03F" w:rsidR="009B3734" w:rsidRPr="00640F1A" w:rsidRDefault="0025042C">
      <w:pPr>
        <w:pBdr>
          <w:top w:val="nil"/>
          <w:left w:val="nil"/>
          <w:bottom w:val="nil"/>
          <w:right w:val="nil"/>
          <w:between w:val="nil"/>
        </w:pBdr>
        <w:spacing w:before="60" w:after="60" w:line="242" w:lineRule="auto"/>
        <w:ind w:left="436" w:right="227" w:firstLine="706"/>
        <w:jc w:val="both"/>
        <w:rPr>
          <w:color w:val="000000"/>
          <w:sz w:val="28"/>
          <w:szCs w:val="28"/>
          <w:lang w:val="en-US"/>
        </w:rPr>
      </w:pPr>
      <w:r>
        <w:rPr>
          <w:color w:val="000000"/>
          <w:sz w:val="28"/>
          <w:szCs w:val="28"/>
        </w:rPr>
        <w:t xml:space="preserve">- Số điện thoại : </w:t>
      </w:r>
      <w:r w:rsidR="00EA07EE">
        <w:rPr>
          <w:color w:val="000000"/>
          <w:sz w:val="28"/>
          <w:szCs w:val="28"/>
          <w:lang w:val="en-US"/>
        </w:rPr>
        <w:t>091.8585.333</w:t>
      </w:r>
      <w:r w:rsidR="00640F1A">
        <w:rPr>
          <w:color w:val="000000"/>
          <w:sz w:val="28"/>
          <w:szCs w:val="28"/>
          <w:lang w:val="en-US"/>
        </w:rPr>
        <w:t xml:space="preserve">    </w:t>
      </w:r>
      <w:r w:rsidR="009A7688">
        <w:rPr>
          <w:color w:val="000000"/>
          <w:sz w:val="28"/>
          <w:szCs w:val="28"/>
        </w:rPr>
        <w:t xml:space="preserve">Website: </w:t>
      </w:r>
      <w:r w:rsidR="00640F1A">
        <w:rPr>
          <w:color w:val="000000"/>
          <w:sz w:val="28"/>
          <w:szCs w:val="28"/>
          <w:lang w:val="en-US"/>
        </w:rPr>
        <w:t>http:/truonglebinh.com/</w:t>
      </w:r>
    </w:p>
    <w:p w14:paraId="5B73E687" w14:textId="7294C40B" w:rsidR="009B3734" w:rsidRPr="00691459" w:rsidRDefault="009A7688">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xml:space="preserve">- Giám đốc: </w:t>
      </w:r>
      <w:r w:rsidR="009030DC">
        <w:rPr>
          <w:color w:val="000000"/>
          <w:sz w:val="28"/>
          <w:szCs w:val="28"/>
          <w:lang w:val="en-US"/>
        </w:rPr>
        <w:t>Ông Phạm Thế Hùng</w:t>
      </w:r>
      <w:r>
        <w:rPr>
          <w:color w:val="000000"/>
          <w:sz w:val="28"/>
          <w:szCs w:val="28"/>
          <w:lang w:val="en-US"/>
        </w:rPr>
        <w:t xml:space="preserve"> ,</w:t>
      </w:r>
      <w:r w:rsidR="0025042C">
        <w:rPr>
          <w:color w:val="000000"/>
          <w:sz w:val="28"/>
          <w:szCs w:val="28"/>
        </w:rPr>
        <w:t xml:space="preserve"> </w:t>
      </w:r>
      <w:r>
        <w:rPr>
          <w:color w:val="000000"/>
          <w:sz w:val="28"/>
          <w:szCs w:val="28"/>
          <w:lang w:val="en-US"/>
        </w:rPr>
        <w:t xml:space="preserve"> s</w:t>
      </w:r>
      <w:r w:rsidR="0025042C">
        <w:rPr>
          <w:color w:val="000000"/>
          <w:sz w:val="28"/>
          <w:szCs w:val="28"/>
        </w:rPr>
        <w:t>inh ng</w:t>
      </w:r>
      <w:r w:rsidR="0074376C">
        <w:rPr>
          <w:color w:val="000000"/>
          <w:sz w:val="28"/>
          <w:szCs w:val="28"/>
        </w:rPr>
        <w:t xml:space="preserve">ày: </w:t>
      </w:r>
      <w:r w:rsidR="009030DC">
        <w:rPr>
          <w:color w:val="000000"/>
          <w:sz w:val="28"/>
          <w:szCs w:val="28"/>
          <w:lang w:val="en-US"/>
        </w:rPr>
        <w:t>15/04/1985</w:t>
      </w:r>
      <w:r w:rsidR="0074376C">
        <w:rPr>
          <w:color w:val="000000"/>
          <w:sz w:val="28"/>
          <w:szCs w:val="28"/>
        </w:rPr>
        <w:t>; Trình độ chuyên</w:t>
      </w:r>
      <w:r w:rsidR="0074376C">
        <w:rPr>
          <w:color w:val="000000"/>
          <w:sz w:val="28"/>
          <w:szCs w:val="28"/>
          <w:lang w:val="en-US"/>
        </w:rPr>
        <w:t xml:space="preserve"> </w:t>
      </w:r>
      <w:r w:rsidR="0025042C">
        <w:rPr>
          <w:color w:val="000000"/>
          <w:sz w:val="28"/>
          <w:szCs w:val="28"/>
        </w:rPr>
        <w:t xml:space="preserve">môn: Cử nhân chuyên ngành </w:t>
      </w:r>
      <w:r w:rsidR="009030DC">
        <w:rPr>
          <w:color w:val="000000"/>
          <w:sz w:val="28"/>
          <w:szCs w:val="28"/>
          <w:lang w:val="en-US"/>
        </w:rPr>
        <w:t>Quản trị Du lịch</w:t>
      </w:r>
      <w:r w:rsidR="0025042C">
        <w:rPr>
          <w:color w:val="000000"/>
          <w:sz w:val="28"/>
          <w:szCs w:val="28"/>
        </w:rPr>
        <w:t xml:space="preserve">; căn cước công dân số </w:t>
      </w:r>
      <w:r w:rsidR="009030DC">
        <w:rPr>
          <w:color w:val="000000"/>
          <w:sz w:val="28"/>
          <w:szCs w:val="28"/>
          <w:lang w:val="en-US"/>
        </w:rPr>
        <w:t>037085014182</w:t>
      </w:r>
      <w:r w:rsidR="0025042C">
        <w:rPr>
          <w:color w:val="000000"/>
          <w:sz w:val="28"/>
          <w:szCs w:val="28"/>
        </w:rPr>
        <w:t xml:space="preserve"> do Cục Cảnh sát quản lý hành chính về trật tự xã hội cấp ngày </w:t>
      </w:r>
      <w:r w:rsidR="009030DC">
        <w:rPr>
          <w:color w:val="000000"/>
          <w:sz w:val="28"/>
          <w:szCs w:val="28"/>
          <w:lang w:val="en-US"/>
        </w:rPr>
        <w:t>18/03/2025</w:t>
      </w:r>
      <w:r w:rsidR="0025042C">
        <w:rPr>
          <w:color w:val="000000"/>
          <w:sz w:val="28"/>
          <w:szCs w:val="28"/>
        </w:rPr>
        <w:t xml:space="preserve">; Thường trú tại số nhà </w:t>
      </w:r>
      <w:r w:rsidR="009030DC">
        <w:rPr>
          <w:color w:val="000000"/>
          <w:sz w:val="28"/>
          <w:szCs w:val="28"/>
          <w:lang w:val="en-US"/>
        </w:rPr>
        <w:t>536</w:t>
      </w:r>
      <w:r w:rsidR="0025042C">
        <w:rPr>
          <w:color w:val="000000"/>
          <w:sz w:val="28"/>
          <w:szCs w:val="28"/>
        </w:rPr>
        <w:t xml:space="preserve">, tổ </w:t>
      </w:r>
      <w:r w:rsidR="009030DC">
        <w:rPr>
          <w:color w:val="000000"/>
          <w:sz w:val="28"/>
          <w:szCs w:val="28"/>
          <w:lang w:val="en-US"/>
        </w:rPr>
        <w:t>32</w:t>
      </w:r>
      <w:r w:rsidR="0025042C">
        <w:rPr>
          <w:color w:val="000000"/>
          <w:sz w:val="28"/>
          <w:szCs w:val="28"/>
        </w:rPr>
        <w:t xml:space="preserve">, </w:t>
      </w:r>
      <w:r w:rsidR="009030DC">
        <w:rPr>
          <w:color w:val="000000"/>
          <w:sz w:val="28"/>
          <w:szCs w:val="28"/>
          <w:lang w:val="en-US"/>
        </w:rPr>
        <w:t>đường An Dương Vương</w:t>
      </w:r>
      <w:r w:rsidR="0025042C">
        <w:rPr>
          <w:color w:val="000000"/>
          <w:sz w:val="28"/>
          <w:szCs w:val="28"/>
        </w:rPr>
        <w:t xml:space="preserve">, phường </w:t>
      </w:r>
      <w:r w:rsidR="009030DC">
        <w:rPr>
          <w:color w:val="000000"/>
          <w:sz w:val="28"/>
          <w:szCs w:val="28"/>
          <w:lang w:val="en-US"/>
        </w:rPr>
        <w:t>Lào Cai</w:t>
      </w:r>
      <w:r w:rsidR="0025042C">
        <w:rPr>
          <w:color w:val="000000"/>
          <w:sz w:val="28"/>
          <w:szCs w:val="28"/>
        </w:rPr>
        <w:t>, tỉnh Lào Cai</w:t>
      </w:r>
      <w:r w:rsidRPr="00691459">
        <w:rPr>
          <w:color w:val="000000"/>
          <w:sz w:val="28"/>
          <w:szCs w:val="28"/>
        </w:rPr>
        <w:t>.</w:t>
      </w:r>
    </w:p>
    <w:p w14:paraId="085FB744"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2. Thuận lợi, khó khăn trong quá trình tổ chức hoạt động</w:t>
      </w:r>
    </w:p>
    <w:p w14:paraId="5B066698"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2.1. Thuận lợi</w:t>
      </w:r>
    </w:p>
    <w:p w14:paraId="1F9ACC95" w14:textId="3AFE911C"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xml:space="preserve">- Lào Cai có nhu cầu lớn về việc học tiếng </w:t>
      </w:r>
      <w:r w:rsidR="00323BCB" w:rsidRPr="00323BCB">
        <w:rPr>
          <w:color w:val="000000"/>
          <w:sz w:val="28"/>
          <w:szCs w:val="28"/>
        </w:rPr>
        <w:t>Trung</w:t>
      </w:r>
      <w:r>
        <w:rPr>
          <w:color w:val="000000"/>
          <w:sz w:val="28"/>
          <w:szCs w:val="28"/>
        </w:rPr>
        <w:t xml:space="preserve"> nhằm phục vụ cho các kỳ thi và ứng dụng vào đời sống</w:t>
      </w:r>
    </w:p>
    <w:p w14:paraId="10A7312B"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Được sự quan tâm, tạo điều kiện và sự chỉ đạo sâu sát, kịp thời của các cấp có thẩm quyền nên hoạt động đào tạo ngoại ngữ ngoài công lập đạt hiệu quả, đúng quy định</w:t>
      </w:r>
    </w:p>
    <w:p w14:paraId="79160B92"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Cơ sở vật chất tại trung tâm được quan tâm, đầu tư đúng mức với đầy đủ trang thiết bị để phục vụ công tác dạy và học đạt hiệu quả.</w:t>
      </w:r>
    </w:p>
    <w:p w14:paraId="5DC6CEC8"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2.2. Khó khăn</w:t>
      </w:r>
    </w:p>
    <w:p w14:paraId="2EF7BA7B"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xml:space="preserve">- Bên cạnh những học sinh yêu thích học ngoại ngữ vẫn còn không ít </w:t>
      </w:r>
      <w:r>
        <w:rPr>
          <w:color w:val="000000"/>
          <w:sz w:val="28"/>
          <w:szCs w:val="28"/>
        </w:rPr>
        <w:lastRenderedPageBreak/>
        <w:t>học sinh cảm thấy không thích học hoặc cảm thấy khó khăn trong việc học bộ môn này.</w:t>
      </w:r>
    </w:p>
    <w:p w14:paraId="70B9C2C5" w14:textId="77777777" w:rsidR="009B3734" w:rsidRDefault="0025042C">
      <w:pPr>
        <w:pBdr>
          <w:top w:val="nil"/>
          <w:left w:val="nil"/>
          <w:bottom w:val="nil"/>
          <w:right w:val="nil"/>
          <w:between w:val="nil"/>
        </w:pBdr>
        <w:spacing w:before="60" w:after="60" w:line="242" w:lineRule="auto"/>
        <w:ind w:left="436" w:right="227" w:firstLine="706"/>
        <w:jc w:val="both"/>
        <w:rPr>
          <w:color w:val="000000"/>
          <w:sz w:val="28"/>
          <w:szCs w:val="28"/>
        </w:rPr>
      </w:pPr>
      <w:r>
        <w:rPr>
          <w:color w:val="000000"/>
          <w:sz w:val="28"/>
          <w:szCs w:val="28"/>
        </w:rPr>
        <w:t>- Nguồn nhân lực có chất lượng trên địa bàn còn thiếu, khó khăn trong việc tuyển dụng nhân sự tại trung tâm</w:t>
      </w:r>
    </w:p>
    <w:p w14:paraId="2171E15A" w14:textId="77777777" w:rsidR="009B3734" w:rsidRDefault="0025042C">
      <w:pPr>
        <w:pStyle w:val="Heading1"/>
        <w:tabs>
          <w:tab w:val="left" w:pos="1579"/>
        </w:tabs>
        <w:spacing w:before="60" w:after="60"/>
        <w:ind w:left="0"/>
      </w:pPr>
      <w:r>
        <w:t xml:space="preserve">      II. THỰC TRẠNG QUY MÔ TRUNG TÂM</w:t>
      </w:r>
    </w:p>
    <w:p w14:paraId="28DEEED2" w14:textId="77777777" w:rsidR="009B3734" w:rsidRDefault="0025042C">
      <w:pPr>
        <w:numPr>
          <w:ilvl w:val="0"/>
          <w:numId w:val="1"/>
        </w:numPr>
        <w:pBdr>
          <w:top w:val="nil"/>
          <w:left w:val="nil"/>
          <w:bottom w:val="nil"/>
          <w:right w:val="nil"/>
          <w:between w:val="nil"/>
        </w:pBdr>
        <w:tabs>
          <w:tab w:val="left" w:pos="1428"/>
        </w:tabs>
        <w:spacing w:before="60" w:after="60"/>
        <w:ind w:left="436" w:right="240" w:firstLine="706"/>
        <w:jc w:val="both"/>
        <w:rPr>
          <w:color w:val="000000"/>
        </w:rPr>
      </w:pPr>
      <w:r>
        <w:rPr>
          <w:color w:val="000000"/>
          <w:sz w:val="28"/>
          <w:szCs w:val="28"/>
        </w:rPr>
        <w:t xml:space="preserve">Về tổ chức bộ máy và nhân sự: </w:t>
      </w:r>
    </w:p>
    <w:p w14:paraId="0B7CBFD1" w14:textId="6EEB9906" w:rsidR="009B3734" w:rsidRPr="00323BCB" w:rsidRDefault="0025042C">
      <w:pPr>
        <w:pBdr>
          <w:top w:val="nil"/>
          <w:left w:val="nil"/>
          <w:bottom w:val="nil"/>
          <w:right w:val="nil"/>
          <w:between w:val="nil"/>
        </w:pBdr>
        <w:tabs>
          <w:tab w:val="left" w:pos="1428"/>
        </w:tabs>
        <w:spacing w:before="60" w:after="60"/>
        <w:ind w:left="1142" w:right="240"/>
        <w:jc w:val="both"/>
        <w:rPr>
          <w:color w:val="000000"/>
          <w:sz w:val="28"/>
          <w:szCs w:val="28"/>
        </w:rPr>
      </w:pPr>
      <w:r>
        <w:rPr>
          <w:color w:val="000000"/>
          <w:sz w:val="28"/>
          <w:szCs w:val="28"/>
        </w:rPr>
        <w:t xml:space="preserve">- Giám đốc TT: </w:t>
      </w:r>
      <w:r w:rsidR="00323BCB" w:rsidRPr="00323BCB">
        <w:rPr>
          <w:color w:val="000000"/>
          <w:sz w:val="28"/>
          <w:szCs w:val="28"/>
        </w:rPr>
        <w:t>Ông Phạm thế Hùng</w:t>
      </w:r>
      <w:r>
        <w:rPr>
          <w:color w:val="000000"/>
          <w:sz w:val="28"/>
          <w:szCs w:val="28"/>
        </w:rPr>
        <w:t xml:space="preserve">; Trình độ chuyên môn: Cử nhân chuyên ngành </w:t>
      </w:r>
      <w:r w:rsidR="00323BCB" w:rsidRPr="00323BCB">
        <w:rPr>
          <w:color w:val="000000"/>
          <w:sz w:val="28"/>
          <w:szCs w:val="28"/>
        </w:rPr>
        <w:t>Quản trị du lịch</w:t>
      </w:r>
      <w:r>
        <w:rPr>
          <w:color w:val="000000"/>
          <w:sz w:val="28"/>
          <w:szCs w:val="28"/>
        </w:rPr>
        <w:t xml:space="preserve">, chứng chỉ </w:t>
      </w:r>
      <w:r w:rsidR="00323BCB" w:rsidRPr="00323BCB">
        <w:rPr>
          <w:color w:val="000000"/>
          <w:sz w:val="28"/>
          <w:szCs w:val="28"/>
        </w:rPr>
        <w:t>HSK</w:t>
      </w:r>
      <w:r>
        <w:rPr>
          <w:color w:val="000000"/>
          <w:sz w:val="28"/>
          <w:szCs w:val="28"/>
        </w:rPr>
        <w:t xml:space="preserve"> bậc </w:t>
      </w:r>
      <w:r w:rsidR="00323BCB" w:rsidRPr="00323BCB">
        <w:rPr>
          <w:color w:val="000000"/>
          <w:sz w:val="28"/>
          <w:szCs w:val="28"/>
        </w:rPr>
        <w:t>7.</w:t>
      </w:r>
    </w:p>
    <w:p w14:paraId="4BD75A04" w14:textId="77777777" w:rsidR="009B3734" w:rsidRDefault="0025042C">
      <w:pPr>
        <w:tabs>
          <w:tab w:val="left" w:pos="1488"/>
        </w:tabs>
        <w:spacing w:before="60" w:after="60" w:line="235" w:lineRule="auto"/>
        <w:ind w:left="436" w:right="247"/>
        <w:rPr>
          <w:sz w:val="28"/>
          <w:szCs w:val="28"/>
        </w:rPr>
      </w:pPr>
      <w:r>
        <w:rPr>
          <w:sz w:val="28"/>
          <w:szCs w:val="28"/>
        </w:rPr>
        <w:t xml:space="preserve">           2. Việc tuyển dụng giáo viên; việc quản lý và sử dụng giáo viên nước ngoài; số lượng giáo viên đã tuyển dụng (nêu cụ thể số giáo viên là người nước ngoài, giáo viên là người Việt Nam, giáo viên  trợ  giảng,  tình nguyện viên...  năng lực, trình độ của giáo viên).</w:t>
      </w:r>
    </w:p>
    <w:p w14:paraId="1FA521EC" w14:textId="7852F3C1" w:rsidR="009B3734" w:rsidRPr="00323BCB" w:rsidRDefault="0025042C">
      <w:pPr>
        <w:pBdr>
          <w:top w:val="nil"/>
          <w:left w:val="nil"/>
          <w:bottom w:val="nil"/>
          <w:right w:val="nil"/>
          <w:between w:val="nil"/>
        </w:pBdr>
        <w:tabs>
          <w:tab w:val="left" w:pos="1428"/>
        </w:tabs>
        <w:spacing w:before="60" w:after="60"/>
        <w:ind w:left="1142" w:right="240"/>
        <w:jc w:val="both"/>
        <w:rPr>
          <w:color w:val="000000"/>
          <w:sz w:val="28"/>
          <w:szCs w:val="28"/>
        </w:rPr>
      </w:pPr>
      <w:r>
        <w:rPr>
          <w:color w:val="000000"/>
          <w:sz w:val="28"/>
          <w:szCs w:val="28"/>
        </w:rPr>
        <w:t>+ Giáo viên người Việt Nam (số lượng, trình độ chuyên môn,...): 02 giáo viên, trình độ Đại học, chuyên ngành ngôn ngữ</w:t>
      </w:r>
      <w:r w:rsidR="00323BCB" w:rsidRPr="00323BCB">
        <w:rPr>
          <w:color w:val="000000"/>
          <w:sz w:val="28"/>
          <w:szCs w:val="28"/>
        </w:rPr>
        <w:t xml:space="preserve"> Trung Quốc</w:t>
      </w:r>
      <w:r>
        <w:rPr>
          <w:color w:val="000000"/>
          <w:sz w:val="28"/>
          <w:szCs w:val="28"/>
        </w:rPr>
        <w:t xml:space="preserve"> và </w:t>
      </w:r>
      <w:r w:rsidR="00323BCB" w:rsidRPr="00323BCB">
        <w:rPr>
          <w:color w:val="000000"/>
          <w:sz w:val="28"/>
          <w:szCs w:val="28"/>
        </w:rPr>
        <w:t xml:space="preserve"> chứng chỉ nghiệp vụ </w:t>
      </w:r>
      <w:r>
        <w:rPr>
          <w:color w:val="000000"/>
          <w:sz w:val="28"/>
          <w:szCs w:val="28"/>
        </w:rPr>
        <w:t>sư phạm</w:t>
      </w:r>
      <w:r w:rsidR="00323BCB" w:rsidRPr="00323BCB">
        <w:rPr>
          <w:color w:val="000000"/>
          <w:sz w:val="28"/>
          <w:szCs w:val="28"/>
        </w:rPr>
        <w:t>.</w:t>
      </w:r>
      <w:r>
        <w:rPr>
          <w:color w:val="000000"/>
          <w:sz w:val="28"/>
          <w:szCs w:val="28"/>
        </w:rPr>
        <w:t xml:space="preserve"> </w:t>
      </w:r>
    </w:p>
    <w:p w14:paraId="1D1325BD" w14:textId="00F70A35" w:rsidR="009B3734" w:rsidRPr="00E504E6" w:rsidRDefault="0025042C">
      <w:pPr>
        <w:pBdr>
          <w:top w:val="nil"/>
          <w:left w:val="nil"/>
          <w:bottom w:val="nil"/>
          <w:right w:val="nil"/>
          <w:between w:val="nil"/>
        </w:pBdr>
        <w:tabs>
          <w:tab w:val="left" w:pos="1428"/>
        </w:tabs>
        <w:spacing w:before="60" w:after="60"/>
        <w:ind w:left="1142" w:right="240"/>
        <w:jc w:val="both"/>
        <w:rPr>
          <w:color w:val="000000"/>
          <w:sz w:val="28"/>
          <w:szCs w:val="28"/>
        </w:rPr>
      </w:pPr>
      <w:r>
        <w:rPr>
          <w:color w:val="000000"/>
          <w:sz w:val="28"/>
          <w:szCs w:val="28"/>
        </w:rPr>
        <w:t xml:space="preserve">+ Trung tâm có </w:t>
      </w:r>
      <w:r w:rsidR="00323BCB" w:rsidRPr="00E504E6">
        <w:rPr>
          <w:color w:val="000000"/>
          <w:sz w:val="28"/>
          <w:szCs w:val="28"/>
        </w:rPr>
        <w:t xml:space="preserve">01 </w:t>
      </w:r>
      <w:r>
        <w:rPr>
          <w:color w:val="000000"/>
          <w:sz w:val="28"/>
          <w:szCs w:val="28"/>
        </w:rPr>
        <w:t>giáo viên nước ngoài</w:t>
      </w:r>
      <w:r w:rsidR="00323BCB" w:rsidRPr="00E504E6">
        <w:rPr>
          <w:color w:val="000000"/>
          <w:sz w:val="28"/>
          <w:szCs w:val="28"/>
        </w:rPr>
        <w:t>.</w:t>
      </w:r>
    </w:p>
    <w:p w14:paraId="029B96AF" w14:textId="77777777" w:rsidR="009B3734" w:rsidRDefault="0025042C">
      <w:pPr>
        <w:tabs>
          <w:tab w:val="left" w:pos="1458"/>
        </w:tabs>
        <w:spacing w:before="60" w:after="60" w:line="232" w:lineRule="auto"/>
        <w:ind w:left="152" w:right="265"/>
        <w:rPr>
          <w:sz w:val="28"/>
          <w:szCs w:val="28"/>
        </w:rPr>
      </w:pPr>
      <w:r>
        <w:rPr>
          <w:sz w:val="28"/>
          <w:szCs w:val="28"/>
        </w:rPr>
        <w:t xml:space="preserve">            3. Số lượng học sinh/học viên học  tại trung  tâm;  số  học sinh liên kết đào tạo </w:t>
      </w:r>
    </w:p>
    <w:p w14:paraId="25F074F1" w14:textId="6A2C749C" w:rsidR="009B3734" w:rsidRDefault="0025042C">
      <w:pPr>
        <w:tabs>
          <w:tab w:val="left" w:pos="1458"/>
        </w:tabs>
        <w:spacing w:before="60" w:after="60" w:line="232" w:lineRule="auto"/>
        <w:ind w:left="152" w:right="265"/>
        <w:rPr>
          <w:sz w:val="28"/>
          <w:szCs w:val="28"/>
        </w:rPr>
      </w:pPr>
      <w:r>
        <w:rPr>
          <w:sz w:val="28"/>
          <w:szCs w:val="28"/>
        </w:rPr>
        <w:tab/>
        <w:t xml:space="preserve">Tại thời điểm báo cáo, trung tâm đang tổ chức </w:t>
      </w:r>
      <w:r w:rsidR="00FD5C67" w:rsidRPr="00FD5C67">
        <w:rPr>
          <w:sz w:val="28"/>
          <w:szCs w:val="28"/>
        </w:rPr>
        <w:t>6</w:t>
      </w:r>
      <w:r>
        <w:rPr>
          <w:sz w:val="28"/>
          <w:szCs w:val="28"/>
        </w:rPr>
        <w:t xml:space="preserve"> lớp, 1</w:t>
      </w:r>
      <w:r w:rsidR="00FD5C67" w:rsidRPr="00FD5C67">
        <w:rPr>
          <w:sz w:val="28"/>
          <w:szCs w:val="28"/>
        </w:rPr>
        <w:t>0</w:t>
      </w:r>
      <w:r w:rsidR="00FD5C67" w:rsidRPr="00BA5CE8">
        <w:rPr>
          <w:sz w:val="28"/>
          <w:szCs w:val="28"/>
        </w:rPr>
        <w:t>2</w:t>
      </w:r>
      <w:r>
        <w:rPr>
          <w:sz w:val="28"/>
          <w:szCs w:val="28"/>
        </w:rPr>
        <w:t xml:space="preserve"> học viên. Trung tâm hiện không tổ chức liên kết với trường học trên địa bàn.</w:t>
      </w:r>
    </w:p>
    <w:p w14:paraId="14C31254" w14:textId="77777777" w:rsidR="009B3734" w:rsidRDefault="0025042C">
      <w:pPr>
        <w:numPr>
          <w:ilvl w:val="0"/>
          <w:numId w:val="5"/>
        </w:numPr>
        <w:pBdr>
          <w:top w:val="nil"/>
          <w:left w:val="nil"/>
          <w:bottom w:val="nil"/>
          <w:right w:val="nil"/>
          <w:between w:val="nil"/>
        </w:pBdr>
        <w:tabs>
          <w:tab w:val="left" w:pos="1428"/>
        </w:tabs>
        <w:spacing w:before="60" w:after="60" w:line="316" w:lineRule="auto"/>
        <w:jc w:val="both"/>
        <w:rPr>
          <w:color w:val="000000"/>
          <w:sz w:val="28"/>
          <w:szCs w:val="28"/>
        </w:rPr>
      </w:pPr>
      <w:r>
        <w:rPr>
          <w:color w:val="000000"/>
          <w:sz w:val="28"/>
          <w:szCs w:val="28"/>
        </w:rPr>
        <w:t>Cơ sở vật chất, phòng học, trang thiết bị phục vụ hoạt động dạy và học.</w:t>
      </w:r>
    </w:p>
    <w:p w14:paraId="1AA2E3A7" w14:textId="7AC7425D" w:rsidR="009B3734" w:rsidRDefault="0025042C">
      <w:pPr>
        <w:pBdr>
          <w:top w:val="nil"/>
          <w:left w:val="nil"/>
          <w:bottom w:val="nil"/>
          <w:right w:val="nil"/>
          <w:between w:val="nil"/>
        </w:pBdr>
        <w:spacing w:before="60" w:after="60" w:line="316" w:lineRule="auto"/>
        <w:ind w:left="450" w:firstLine="810"/>
        <w:jc w:val="both"/>
        <w:rPr>
          <w:color w:val="000000"/>
          <w:sz w:val="28"/>
          <w:szCs w:val="28"/>
        </w:rPr>
      </w:pPr>
      <w:r>
        <w:rPr>
          <w:color w:val="000000"/>
          <w:sz w:val="28"/>
          <w:szCs w:val="28"/>
        </w:rPr>
        <w:t xml:space="preserve">- Số lượng phòng học, phòng làm việc, diện tích, ánh sáng, các điểu kiện về phòng chống cháy nổ: trung tâm có 2 phòng học diện tích </w:t>
      </w:r>
      <w:r w:rsidR="00207DA6" w:rsidRPr="00207DA6">
        <w:rPr>
          <w:color w:val="000000"/>
          <w:sz w:val="28"/>
          <w:szCs w:val="28"/>
        </w:rPr>
        <w:t>25</w:t>
      </w:r>
      <w:r>
        <w:rPr>
          <w:color w:val="000000"/>
          <w:sz w:val="28"/>
          <w:szCs w:val="28"/>
        </w:rPr>
        <w:t xml:space="preserve">m2 và </w:t>
      </w:r>
      <w:r w:rsidR="00207DA6" w:rsidRPr="00207DA6">
        <w:rPr>
          <w:color w:val="000000"/>
          <w:sz w:val="28"/>
          <w:szCs w:val="28"/>
        </w:rPr>
        <w:t>20</w:t>
      </w:r>
      <w:r>
        <w:rPr>
          <w:color w:val="000000"/>
          <w:sz w:val="28"/>
          <w:szCs w:val="28"/>
        </w:rPr>
        <w:t>m2, phòng thư viện</w:t>
      </w:r>
      <w:r w:rsidR="00207DA6" w:rsidRPr="00207DA6">
        <w:rPr>
          <w:color w:val="000000"/>
          <w:sz w:val="28"/>
          <w:szCs w:val="28"/>
        </w:rPr>
        <w:t xml:space="preserve"> kết hợp quầy lễ tân và chỗ làm việc của giám đốc</w:t>
      </w:r>
      <w:r>
        <w:rPr>
          <w:color w:val="000000"/>
          <w:sz w:val="28"/>
          <w:szCs w:val="28"/>
        </w:rPr>
        <w:t xml:space="preserve"> diện tích 3</w:t>
      </w:r>
      <w:r w:rsidR="00207DA6" w:rsidRPr="00207DA6">
        <w:rPr>
          <w:color w:val="000000"/>
          <w:sz w:val="28"/>
          <w:szCs w:val="28"/>
        </w:rPr>
        <w:t>5,2</w:t>
      </w:r>
      <w:r>
        <w:rPr>
          <w:color w:val="000000"/>
          <w:sz w:val="28"/>
          <w:szCs w:val="28"/>
        </w:rPr>
        <w:t>m2 với đầy đủ điều kiện về chiếu sáng và các điều kiện về phòng chống cháy nổ gồm: bình chữa cháy và chuông cảnh báo cháy</w:t>
      </w:r>
    </w:p>
    <w:p w14:paraId="76044DEA" w14:textId="46423318" w:rsidR="009B3734" w:rsidRDefault="0025042C">
      <w:pPr>
        <w:pBdr>
          <w:top w:val="nil"/>
          <w:left w:val="nil"/>
          <w:bottom w:val="nil"/>
          <w:right w:val="nil"/>
          <w:between w:val="nil"/>
        </w:pBdr>
        <w:spacing w:before="60" w:after="60" w:line="316" w:lineRule="auto"/>
        <w:ind w:left="450" w:firstLine="810"/>
        <w:jc w:val="both"/>
        <w:rPr>
          <w:color w:val="000000"/>
          <w:sz w:val="28"/>
          <w:szCs w:val="28"/>
        </w:rPr>
      </w:pPr>
      <w:r>
        <w:rPr>
          <w:color w:val="000000"/>
          <w:sz w:val="28"/>
          <w:szCs w:val="28"/>
        </w:rPr>
        <w:t xml:space="preserve">-  Các trang, thiết bị phục vụ công tác dạy và học: trung tâm trang bị 2 </w:t>
      </w:r>
      <w:r w:rsidR="00207DA6" w:rsidRPr="00207DA6">
        <w:rPr>
          <w:color w:val="000000"/>
          <w:sz w:val="28"/>
          <w:szCs w:val="28"/>
        </w:rPr>
        <w:t>máy chiếu và màn hình</w:t>
      </w:r>
      <w:r>
        <w:rPr>
          <w:color w:val="000000"/>
          <w:sz w:val="28"/>
          <w:szCs w:val="28"/>
        </w:rPr>
        <w:t xml:space="preserve"> </w:t>
      </w:r>
      <w:r w:rsidR="00207DA6" w:rsidRPr="00207DA6">
        <w:rPr>
          <w:color w:val="000000"/>
          <w:sz w:val="28"/>
          <w:szCs w:val="28"/>
        </w:rPr>
        <w:t>100</w:t>
      </w:r>
      <w:r>
        <w:rPr>
          <w:color w:val="000000"/>
          <w:sz w:val="28"/>
          <w:szCs w:val="28"/>
        </w:rPr>
        <w:t xml:space="preserve"> inch tại mỗi phòng học, </w:t>
      </w:r>
      <w:r w:rsidR="00207DA6" w:rsidRPr="00207DA6">
        <w:rPr>
          <w:color w:val="000000"/>
          <w:sz w:val="28"/>
          <w:szCs w:val="28"/>
        </w:rPr>
        <w:t>máy tính, điều hoà, quạt trần, radio, loa</w:t>
      </w:r>
      <w:r w:rsidR="00207DA6">
        <w:rPr>
          <w:color w:val="000000"/>
          <w:sz w:val="28"/>
          <w:szCs w:val="28"/>
        </w:rPr>
        <w:t>…</w:t>
      </w:r>
    </w:p>
    <w:p w14:paraId="1E2DF874" w14:textId="77777777" w:rsidR="009B3734" w:rsidRDefault="0025042C">
      <w:pPr>
        <w:numPr>
          <w:ilvl w:val="0"/>
          <w:numId w:val="5"/>
        </w:numPr>
        <w:pBdr>
          <w:top w:val="nil"/>
          <w:left w:val="nil"/>
          <w:bottom w:val="nil"/>
          <w:right w:val="nil"/>
          <w:between w:val="nil"/>
        </w:pBdr>
        <w:tabs>
          <w:tab w:val="left" w:pos="1428"/>
        </w:tabs>
        <w:spacing w:before="60" w:after="60" w:line="319" w:lineRule="auto"/>
        <w:jc w:val="both"/>
        <w:rPr>
          <w:color w:val="000000"/>
          <w:sz w:val="28"/>
          <w:szCs w:val="28"/>
        </w:rPr>
      </w:pPr>
      <w:r>
        <w:rPr>
          <w:color w:val="000000"/>
          <w:sz w:val="28"/>
          <w:szCs w:val="28"/>
        </w:rPr>
        <w:t>Về việc được cấp phép hoạt động của trung tâm.</w:t>
      </w:r>
    </w:p>
    <w:p w14:paraId="64A14A16" w14:textId="123E309B" w:rsidR="009B3734" w:rsidRDefault="0025042C">
      <w:pPr>
        <w:pBdr>
          <w:top w:val="nil"/>
          <w:left w:val="nil"/>
          <w:bottom w:val="nil"/>
          <w:right w:val="nil"/>
          <w:between w:val="nil"/>
        </w:pBdr>
        <w:tabs>
          <w:tab w:val="left" w:pos="1428"/>
        </w:tabs>
        <w:spacing w:before="60" w:after="60" w:line="319" w:lineRule="auto"/>
        <w:ind w:left="1395" w:firstLine="45"/>
        <w:jc w:val="both"/>
        <w:rPr>
          <w:color w:val="000000"/>
          <w:sz w:val="28"/>
          <w:szCs w:val="28"/>
        </w:rPr>
      </w:pPr>
      <w:r>
        <w:rPr>
          <w:color w:val="000000"/>
          <w:sz w:val="28"/>
          <w:szCs w:val="28"/>
        </w:rPr>
        <w:t xml:space="preserve">Quyết định thành lập trung tâm: </w:t>
      </w:r>
      <w:r w:rsidR="00E9363A">
        <w:rPr>
          <w:color w:val="000000"/>
          <w:sz w:val="28"/>
          <w:szCs w:val="28"/>
        </w:rPr>
        <w:t xml:space="preserve">Số </w:t>
      </w:r>
      <w:r w:rsidR="00E9363A" w:rsidRPr="005F7A43">
        <w:rPr>
          <w:color w:val="000000"/>
          <w:sz w:val="28"/>
          <w:szCs w:val="28"/>
        </w:rPr>
        <w:t>2007</w:t>
      </w:r>
      <w:r w:rsidR="00E9363A">
        <w:rPr>
          <w:color w:val="000000"/>
          <w:sz w:val="28"/>
          <w:szCs w:val="28"/>
        </w:rPr>
        <w:t>/QĐ-SGD&amp;ĐT</w:t>
      </w:r>
    </w:p>
    <w:p w14:paraId="1AA426EE" w14:textId="59D7E928" w:rsidR="009B3734" w:rsidRDefault="0025042C">
      <w:pPr>
        <w:pBdr>
          <w:top w:val="nil"/>
          <w:left w:val="nil"/>
          <w:bottom w:val="nil"/>
          <w:right w:val="nil"/>
          <w:between w:val="nil"/>
        </w:pBdr>
        <w:tabs>
          <w:tab w:val="left" w:pos="1428"/>
        </w:tabs>
        <w:spacing w:before="60" w:after="60" w:line="319" w:lineRule="auto"/>
        <w:ind w:left="1395" w:firstLine="45"/>
        <w:jc w:val="both"/>
        <w:rPr>
          <w:color w:val="000000"/>
          <w:sz w:val="28"/>
          <w:szCs w:val="28"/>
        </w:rPr>
      </w:pPr>
      <w:r>
        <w:rPr>
          <w:color w:val="000000"/>
          <w:sz w:val="28"/>
          <w:szCs w:val="28"/>
        </w:rPr>
        <w:t xml:space="preserve">Quyết định cho phép hoạt động: </w:t>
      </w:r>
      <w:r w:rsidR="005E0129">
        <w:rPr>
          <w:color w:val="000000"/>
          <w:sz w:val="28"/>
          <w:szCs w:val="28"/>
        </w:rPr>
        <w:t xml:space="preserve">Số </w:t>
      </w:r>
      <w:r w:rsidR="005E0129" w:rsidRPr="005F7A43">
        <w:rPr>
          <w:color w:val="000000"/>
          <w:sz w:val="28"/>
          <w:szCs w:val="28"/>
        </w:rPr>
        <w:t>931</w:t>
      </w:r>
      <w:r w:rsidR="005E0129">
        <w:rPr>
          <w:color w:val="000000"/>
          <w:sz w:val="28"/>
          <w:szCs w:val="28"/>
        </w:rPr>
        <w:t>/QĐ-SGD&amp;ĐT</w:t>
      </w:r>
    </w:p>
    <w:p w14:paraId="26763262" w14:textId="195C1BA5" w:rsidR="009B3734" w:rsidRDefault="0025042C">
      <w:pPr>
        <w:pStyle w:val="Heading1"/>
        <w:tabs>
          <w:tab w:val="left" w:pos="1607"/>
        </w:tabs>
        <w:spacing w:before="60" w:after="60"/>
        <w:ind w:left="0"/>
      </w:pPr>
      <w:r>
        <w:t>III. KẾT QUẢ THỰC HIỆN (6 tháng đầu năm 2025)</w:t>
      </w:r>
    </w:p>
    <w:p w14:paraId="1F779CBD" w14:textId="77777777" w:rsidR="009B3734" w:rsidRDefault="0025042C">
      <w:pPr>
        <w:pStyle w:val="Heading1"/>
        <w:numPr>
          <w:ilvl w:val="0"/>
          <w:numId w:val="6"/>
        </w:numPr>
        <w:tabs>
          <w:tab w:val="left" w:pos="1442"/>
        </w:tabs>
        <w:spacing w:before="60" w:after="60" w:line="309" w:lineRule="auto"/>
        <w:jc w:val="both"/>
      </w:pPr>
      <w:r>
        <w:t>Tổ chức các hoạt động</w:t>
      </w:r>
    </w:p>
    <w:p w14:paraId="4AC4CEE8" w14:textId="77777777" w:rsidR="009B3734" w:rsidRDefault="0025042C">
      <w:pPr>
        <w:numPr>
          <w:ilvl w:val="0"/>
          <w:numId w:val="2"/>
        </w:numPr>
        <w:pBdr>
          <w:top w:val="nil"/>
          <w:left w:val="nil"/>
          <w:bottom w:val="nil"/>
          <w:right w:val="nil"/>
          <w:between w:val="nil"/>
        </w:pBdr>
        <w:tabs>
          <w:tab w:val="left" w:pos="1339"/>
        </w:tabs>
        <w:spacing w:before="60" w:after="60" w:line="244" w:lineRule="auto"/>
        <w:ind w:left="436" w:right="247" w:firstLine="706"/>
        <w:jc w:val="both"/>
        <w:rPr>
          <w:color w:val="000000"/>
        </w:rPr>
      </w:pPr>
      <w:r>
        <w:rPr>
          <w:color w:val="000000"/>
          <w:sz w:val="28"/>
          <w:szCs w:val="28"/>
        </w:rPr>
        <w:t xml:space="preserve">Về hoạt động của Trung tâm: </w:t>
      </w:r>
    </w:p>
    <w:p w14:paraId="4284175E" w14:textId="59D6F71F" w:rsidR="009B3734" w:rsidRDefault="0025042C">
      <w:pPr>
        <w:pBdr>
          <w:top w:val="nil"/>
          <w:left w:val="nil"/>
          <w:bottom w:val="nil"/>
          <w:right w:val="nil"/>
          <w:between w:val="nil"/>
        </w:pBdr>
        <w:tabs>
          <w:tab w:val="left" w:pos="1339"/>
        </w:tabs>
        <w:spacing w:before="60" w:after="60" w:line="244" w:lineRule="auto"/>
        <w:ind w:left="1142" w:right="247"/>
        <w:jc w:val="both"/>
        <w:rPr>
          <w:color w:val="000000"/>
          <w:sz w:val="28"/>
          <w:szCs w:val="28"/>
        </w:rPr>
      </w:pPr>
      <w:r>
        <w:rPr>
          <w:color w:val="000000"/>
          <w:sz w:val="28"/>
          <w:szCs w:val="28"/>
        </w:rPr>
        <w:t>+ Tên Trung tâm</w:t>
      </w:r>
      <w:r w:rsidR="001A0CA6" w:rsidRPr="001A0CA6">
        <w:rPr>
          <w:color w:val="000000"/>
          <w:sz w:val="28"/>
          <w:szCs w:val="28"/>
        </w:rPr>
        <w:t>:</w:t>
      </w:r>
      <w:r>
        <w:rPr>
          <w:color w:val="000000"/>
          <w:sz w:val="28"/>
          <w:szCs w:val="28"/>
        </w:rPr>
        <w:t xml:space="preserve"> </w:t>
      </w:r>
      <w:r w:rsidR="001A0CA6" w:rsidRPr="001A0CA6">
        <w:rPr>
          <w:color w:val="000000"/>
          <w:sz w:val="28"/>
          <w:szCs w:val="28"/>
        </w:rPr>
        <w:t>Trung tâm ngoại ngữ tiếng Trung Trương Lệ Bình</w:t>
      </w:r>
      <w:r>
        <w:rPr>
          <w:color w:val="000000"/>
          <w:sz w:val="28"/>
          <w:szCs w:val="28"/>
        </w:rPr>
        <w:t>.</w:t>
      </w:r>
    </w:p>
    <w:p w14:paraId="60815C38" w14:textId="660B4EEF" w:rsidR="009B3734" w:rsidRDefault="0025042C">
      <w:pPr>
        <w:numPr>
          <w:ilvl w:val="0"/>
          <w:numId w:val="2"/>
        </w:numPr>
        <w:pBdr>
          <w:top w:val="nil"/>
          <w:left w:val="nil"/>
          <w:bottom w:val="nil"/>
          <w:right w:val="nil"/>
          <w:between w:val="nil"/>
        </w:pBdr>
        <w:tabs>
          <w:tab w:val="left" w:pos="1309"/>
        </w:tabs>
        <w:spacing w:before="60" w:after="60" w:line="304" w:lineRule="auto"/>
        <w:ind w:left="1308" w:hanging="165"/>
        <w:jc w:val="both"/>
        <w:rPr>
          <w:color w:val="000000"/>
        </w:rPr>
      </w:pPr>
      <w:r>
        <w:rPr>
          <w:color w:val="000000"/>
          <w:sz w:val="28"/>
          <w:szCs w:val="28"/>
        </w:rPr>
        <w:t xml:space="preserve">Về chương trình, tài liệu dạy học: Chương trình : học </w:t>
      </w:r>
      <w:r w:rsidR="001A0CA6" w:rsidRPr="001A0CA6">
        <w:rPr>
          <w:color w:val="000000"/>
          <w:sz w:val="28"/>
          <w:szCs w:val="28"/>
        </w:rPr>
        <w:t xml:space="preserve">giao tiếp các lớp </w:t>
      </w:r>
      <w:r w:rsidR="001A0CA6" w:rsidRPr="001A0CA6">
        <w:rPr>
          <w:color w:val="000000"/>
          <w:sz w:val="28"/>
          <w:szCs w:val="28"/>
        </w:rPr>
        <w:lastRenderedPageBreak/>
        <w:t>sơ cấp, trung cấp, cao cấp, và</w:t>
      </w:r>
      <w:r>
        <w:rPr>
          <w:color w:val="000000"/>
          <w:sz w:val="28"/>
          <w:szCs w:val="28"/>
        </w:rPr>
        <w:t xml:space="preserve"> 4 kỹ năng trong tiếng </w:t>
      </w:r>
      <w:r w:rsidR="001A0CA6" w:rsidRPr="001A0CA6">
        <w:rPr>
          <w:color w:val="000000"/>
          <w:sz w:val="28"/>
          <w:szCs w:val="28"/>
        </w:rPr>
        <w:t>Trung HSK</w:t>
      </w:r>
      <w:r>
        <w:rPr>
          <w:color w:val="000000"/>
          <w:sz w:val="28"/>
          <w:szCs w:val="28"/>
        </w:rPr>
        <w:t xml:space="preserve"> (nghe, nói, đọc, viết), nội dung giảng dạy, tài liệu : theo các bộ sách </w:t>
      </w:r>
      <w:r w:rsidR="001A0CA6" w:rsidRPr="001A0CA6">
        <w:rPr>
          <w:color w:val="000000"/>
          <w:sz w:val="28"/>
          <w:szCs w:val="28"/>
        </w:rPr>
        <w:t>Giáo trình Hán ngữ hiện đại.</w:t>
      </w:r>
    </w:p>
    <w:p w14:paraId="5DBBBFD6" w14:textId="66C0F929" w:rsidR="009B3734" w:rsidRDefault="0025042C">
      <w:pPr>
        <w:numPr>
          <w:ilvl w:val="0"/>
          <w:numId w:val="2"/>
        </w:numPr>
        <w:pBdr>
          <w:top w:val="nil"/>
          <w:left w:val="nil"/>
          <w:bottom w:val="nil"/>
          <w:right w:val="nil"/>
          <w:between w:val="nil"/>
        </w:pBdr>
        <w:tabs>
          <w:tab w:val="left" w:pos="1309"/>
        </w:tabs>
        <w:spacing w:before="60" w:after="60" w:line="319" w:lineRule="auto"/>
        <w:ind w:left="1308" w:hanging="165"/>
        <w:jc w:val="both"/>
        <w:rPr>
          <w:color w:val="000000"/>
        </w:rPr>
      </w:pPr>
      <w:r>
        <w:rPr>
          <w:color w:val="000000"/>
          <w:sz w:val="28"/>
          <w:szCs w:val="28"/>
        </w:rPr>
        <w:t xml:space="preserve">Về phương thức tuyển sinh: tuyển sinh </w:t>
      </w:r>
      <w:r w:rsidR="001A0CA6" w:rsidRPr="001A0CA6">
        <w:rPr>
          <w:color w:val="000000"/>
          <w:sz w:val="28"/>
          <w:szCs w:val="28"/>
        </w:rPr>
        <w:t>trực tiếp và online</w:t>
      </w:r>
    </w:p>
    <w:p w14:paraId="06BB5960" w14:textId="77777777" w:rsidR="009B3734" w:rsidRDefault="0025042C">
      <w:pPr>
        <w:numPr>
          <w:ilvl w:val="0"/>
          <w:numId w:val="2"/>
        </w:numPr>
        <w:pBdr>
          <w:top w:val="nil"/>
          <w:left w:val="nil"/>
          <w:bottom w:val="nil"/>
          <w:right w:val="nil"/>
          <w:between w:val="nil"/>
        </w:pBdr>
        <w:tabs>
          <w:tab w:val="left" w:pos="1309"/>
        </w:tabs>
        <w:spacing w:before="60" w:after="60" w:line="319" w:lineRule="auto"/>
        <w:ind w:left="1308" w:hanging="165"/>
        <w:jc w:val="both"/>
        <w:rPr>
          <w:color w:val="000000"/>
        </w:rPr>
      </w:pPr>
      <w:r>
        <w:rPr>
          <w:color w:val="000000"/>
          <w:sz w:val="28"/>
          <w:szCs w:val="28"/>
        </w:rPr>
        <w:t>Các cách thức, biện pháp nhằm kiểm soát, nâng cao chất lượng dạy và học: thường xuyên bổ sung các tài liệu liên quan đến bài học cho học sinh thực hành trên lớp và cấp phát cho học sinh mang về nhà để ôn luyện thêm. Tổ chức ôn luyện và kiểm tra thường xuyên sau mỗi buổi học, kiểm tra định kỳ 2 lần trong toàn bộ thời gian khóa học của học sinh.</w:t>
      </w:r>
    </w:p>
    <w:p w14:paraId="5C60692D" w14:textId="77777777" w:rsidR="009B3734" w:rsidRDefault="0025042C">
      <w:pPr>
        <w:numPr>
          <w:ilvl w:val="0"/>
          <w:numId w:val="2"/>
        </w:numPr>
        <w:pBdr>
          <w:top w:val="nil"/>
          <w:left w:val="nil"/>
          <w:bottom w:val="nil"/>
          <w:right w:val="nil"/>
          <w:between w:val="nil"/>
        </w:pBdr>
        <w:tabs>
          <w:tab w:val="left" w:pos="1324"/>
        </w:tabs>
        <w:spacing w:before="60" w:after="60" w:line="232" w:lineRule="auto"/>
        <w:ind w:left="1350" w:right="263" w:hanging="207"/>
        <w:jc w:val="both"/>
        <w:rPr>
          <w:color w:val="000000"/>
        </w:rPr>
      </w:pPr>
      <w:r>
        <w:rPr>
          <w:color w:val="000000"/>
          <w:sz w:val="28"/>
          <w:szCs w:val="28"/>
        </w:rPr>
        <w:t>Đánh giá chất lượng bồi dưỡng đào tạo tại trung tâm: Đổi mới hoạt động và cách thức kiểm tra, đánh giá trong dạy và học liên tục theo hướng tiếp cận chuẩn quốc tế. Thực hiện đánh giá học sinh sau buổi học, sau từng tuần, từng tháng, đánh giá một cách linh hoạt.</w:t>
      </w:r>
    </w:p>
    <w:p w14:paraId="79AFD11D" w14:textId="77777777" w:rsidR="009B3734" w:rsidRDefault="0025042C">
      <w:pPr>
        <w:pBdr>
          <w:top w:val="nil"/>
          <w:left w:val="nil"/>
          <w:bottom w:val="nil"/>
          <w:right w:val="nil"/>
          <w:between w:val="nil"/>
        </w:pBdr>
        <w:spacing w:before="60" w:after="60" w:line="318" w:lineRule="auto"/>
        <w:ind w:left="1143"/>
        <w:jc w:val="both"/>
        <w:rPr>
          <w:color w:val="000000"/>
          <w:sz w:val="28"/>
          <w:szCs w:val="28"/>
        </w:rPr>
      </w:pPr>
      <w:r>
        <w:rPr>
          <w:rFonts w:ascii="Arial" w:eastAsia="Arial" w:hAnsi="Arial" w:cs="Arial"/>
          <w:color w:val="000000"/>
          <w:sz w:val="24"/>
          <w:szCs w:val="24"/>
        </w:rPr>
        <w:t>- C</w:t>
      </w:r>
      <w:r>
        <w:rPr>
          <w:color w:val="000000"/>
          <w:sz w:val="28"/>
          <w:szCs w:val="28"/>
        </w:rPr>
        <w:t>ông tác lưu trữ hồ sơ quản lý, hồ sơ chuyên môn: Các hồ sơ chuyên môn theo quy định lưu trữ và bảo quản tại phòng thư viện của trung tâm</w:t>
      </w:r>
    </w:p>
    <w:p w14:paraId="68F649B5" w14:textId="77777777" w:rsidR="009B3734" w:rsidRDefault="0025042C">
      <w:pPr>
        <w:pStyle w:val="Heading1"/>
        <w:numPr>
          <w:ilvl w:val="0"/>
          <w:numId w:val="6"/>
        </w:numPr>
        <w:tabs>
          <w:tab w:val="left" w:pos="1442"/>
        </w:tabs>
        <w:spacing w:before="60" w:after="60" w:line="315" w:lineRule="auto"/>
        <w:jc w:val="both"/>
      </w:pPr>
      <w:r>
        <w:t>Công tác tài chính</w:t>
      </w:r>
    </w:p>
    <w:p w14:paraId="4B768E7A" w14:textId="77777777" w:rsidR="009B3734" w:rsidRDefault="0025042C">
      <w:pPr>
        <w:numPr>
          <w:ilvl w:val="0"/>
          <w:numId w:val="3"/>
        </w:numPr>
        <w:pBdr>
          <w:top w:val="nil"/>
          <w:left w:val="nil"/>
          <w:bottom w:val="nil"/>
          <w:right w:val="nil"/>
          <w:between w:val="nil"/>
        </w:pBdr>
        <w:tabs>
          <w:tab w:val="left" w:pos="1309"/>
        </w:tabs>
        <w:spacing w:before="60" w:after="60" w:line="319" w:lineRule="auto"/>
        <w:ind w:left="1308" w:hanging="165"/>
        <w:jc w:val="both"/>
        <w:rPr>
          <w:color w:val="000000"/>
        </w:rPr>
      </w:pPr>
      <w:r>
        <w:rPr>
          <w:color w:val="000000"/>
          <w:sz w:val="28"/>
          <w:szCs w:val="28"/>
        </w:rPr>
        <w:t>Mức thu học phí và lệ phí: Trung tâm thu học phí 1 lần từ đầu khóa cho cả khóa học.</w:t>
      </w:r>
    </w:p>
    <w:p w14:paraId="1E44C37A" w14:textId="77777777" w:rsidR="009B3734" w:rsidRDefault="0025042C">
      <w:pPr>
        <w:numPr>
          <w:ilvl w:val="0"/>
          <w:numId w:val="3"/>
        </w:numPr>
        <w:pBdr>
          <w:top w:val="nil"/>
          <w:left w:val="nil"/>
          <w:bottom w:val="nil"/>
          <w:right w:val="nil"/>
          <w:between w:val="nil"/>
        </w:pBdr>
        <w:tabs>
          <w:tab w:val="left" w:pos="1309"/>
        </w:tabs>
        <w:spacing w:before="60" w:after="60" w:line="319" w:lineRule="auto"/>
        <w:ind w:left="1308" w:hanging="165"/>
        <w:jc w:val="both"/>
        <w:rPr>
          <w:color w:val="000000"/>
        </w:rPr>
      </w:pPr>
      <w:r>
        <w:rPr>
          <w:color w:val="000000"/>
          <w:sz w:val="28"/>
          <w:szCs w:val="28"/>
        </w:rPr>
        <w:t>Tài sản và quản lý, sử dụng tài sản;</w:t>
      </w:r>
    </w:p>
    <w:p w14:paraId="4F0BDB0A" w14:textId="77777777" w:rsidR="009B3734" w:rsidRDefault="0025042C">
      <w:pPr>
        <w:numPr>
          <w:ilvl w:val="0"/>
          <w:numId w:val="3"/>
        </w:numPr>
        <w:pBdr>
          <w:top w:val="nil"/>
          <w:left w:val="nil"/>
          <w:bottom w:val="nil"/>
          <w:right w:val="nil"/>
          <w:between w:val="nil"/>
        </w:pBdr>
        <w:tabs>
          <w:tab w:val="left" w:pos="1309"/>
        </w:tabs>
        <w:spacing w:before="60" w:after="60" w:line="319" w:lineRule="auto"/>
        <w:ind w:left="1308" w:hanging="165"/>
        <w:jc w:val="both"/>
        <w:rPr>
          <w:color w:val="000000"/>
        </w:rPr>
      </w:pPr>
      <w:r>
        <w:rPr>
          <w:color w:val="000000"/>
          <w:sz w:val="28"/>
          <w:szCs w:val="28"/>
        </w:rPr>
        <w:t>N</w:t>
      </w:r>
      <w:hyperlink r:id="rId5" w:anchor="TOC-i-u-22.-Ngu-n-t-i-ch-nh-v-qu-n-l-s-d-ng-t-i-ch-nh">
        <w:r>
          <w:rPr>
            <w:color w:val="000000"/>
            <w:sz w:val="28"/>
            <w:szCs w:val="28"/>
          </w:rPr>
          <w:t>guồn tài chính và quản lý, sử dụng tài chính</w:t>
        </w:r>
      </w:hyperlink>
      <w:r>
        <w:rPr>
          <w:color w:val="000000"/>
          <w:sz w:val="28"/>
          <w:szCs w:val="28"/>
        </w:rPr>
        <w:t>.</w:t>
      </w:r>
    </w:p>
    <w:p w14:paraId="14DEDF8F" w14:textId="77777777" w:rsidR="009B3734" w:rsidRDefault="0025042C">
      <w:pPr>
        <w:pStyle w:val="Heading1"/>
        <w:numPr>
          <w:ilvl w:val="0"/>
          <w:numId w:val="6"/>
        </w:numPr>
        <w:tabs>
          <w:tab w:val="left" w:pos="1442"/>
        </w:tabs>
        <w:spacing w:before="60" w:after="60"/>
        <w:ind w:left="1441" w:hanging="299"/>
        <w:jc w:val="both"/>
      </w:pPr>
      <w:r>
        <w:t>Công tác thanh tra, kiểm tra</w:t>
      </w:r>
    </w:p>
    <w:p w14:paraId="45332B05" w14:textId="77777777" w:rsidR="009B3734" w:rsidRDefault="0025042C">
      <w:pPr>
        <w:numPr>
          <w:ilvl w:val="0"/>
          <w:numId w:val="3"/>
        </w:numPr>
        <w:pBdr>
          <w:top w:val="nil"/>
          <w:left w:val="nil"/>
          <w:bottom w:val="nil"/>
          <w:right w:val="nil"/>
          <w:between w:val="nil"/>
        </w:pBdr>
        <w:tabs>
          <w:tab w:val="left" w:pos="1324"/>
        </w:tabs>
        <w:spacing w:before="60" w:after="60" w:line="235" w:lineRule="auto"/>
        <w:ind w:left="436" w:right="287" w:firstLine="706"/>
        <w:jc w:val="both"/>
        <w:rPr>
          <w:color w:val="000000"/>
        </w:rPr>
      </w:pPr>
      <w:r>
        <w:rPr>
          <w:color w:val="000000"/>
          <w:sz w:val="28"/>
          <w:szCs w:val="28"/>
        </w:rPr>
        <w:t xml:space="preserve">Môi trường dạy học đảm bảo, bàn ghế phù hợp với lứa tuổi học sinh, đủ ánh sáng, có nhà vệ sinh phù hợp </w:t>
      </w:r>
    </w:p>
    <w:p w14:paraId="57062FE3" w14:textId="77777777" w:rsidR="009B3734" w:rsidRDefault="0025042C">
      <w:pPr>
        <w:numPr>
          <w:ilvl w:val="0"/>
          <w:numId w:val="3"/>
        </w:numPr>
        <w:pBdr>
          <w:top w:val="nil"/>
          <w:left w:val="nil"/>
          <w:bottom w:val="nil"/>
          <w:right w:val="nil"/>
          <w:between w:val="nil"/>
        </w:pBdr>
        <w:tabs>
          <w:tab w:val="left" w:pos="1324"/>
        </w:tabs>
        <w:spacing w:before="60" w:after="60" w:line="235" w:lineRule="auto"/>
        <w:ind w:left="436" w:right="287" w:firstLine="706"/>
        <w:jc w:val="both"/>
        <w:rPr>
          <w:color w:val="000000"/>
        </w:rPr>
      </w:pPr>
      <w:r>
        <w:rPr>
          <w:color w:val="000000"/>
          <w:sz w:val="28"/>
          <w:szCs w:val="28"/>
        </w:rPr>
        <w:t>Cam kết chất lượng, điều kiện đảm bảo chất lượng</w:t>
      </w:r>
    </w:p>
    <w:p w14:paraId="236805D6" w14:textId="185AA797" w:rsidR="009B3734" w:rsidRDefault="0025042C">
      <w:pPr>
        <w:numPr>
          <w:ilvl w:val="0"/>
          <w:numId w:val="3"/>
        </w:numPr>
        <w:pBdr>
          <w:top w:val="nil"/>
          <w:left w:val="nil"/>
          <w:bottom w:val="nil"/>
          <w:right w:val="nil"/>
          <w:between w:val="nil"/>
        </w:pBdr>
        <w:tabs>
          <w:tab w:val="left" w:pos="1339"/>
        </w:tabs>
        <w:spacing w:before="60" w:after="60"/>
        <w:ind w:left="436" w:right="307" w:firstLine="706"/>
        <w:jc w:val="both"/>
        <w:rPr>
          <w:color w:val="000000"/>
        </w:rPr>
      </w:pPr>
      <w:r>
        <w:rPr>
          <w:color w:val="000000"/>
          <w:sz w:val="28"/>
          <w:szCs w:val="28"/>
        </w:rPr>
        <w:t>Thực hiện công bố công khai: các cam kết chất lượng giáo dục và chất lượng giáo dục thực tế, các Điều kiện đảm bảo chất lượng giáo dục và thu chi tài chính của trung tâm theo quy định hiện hành.</w:t>
      </w:r>
    </w:p>
    <w:p w14:paraId="68B4AB92" w14:textId="77777777" w:rsidR="009B3734" w:rsidRDefault="0025042C">
      <w:pPr>
        <w:pStyle w:val="Heading1"/>
        <w:numPr>
          <w:ilvl w:val="0"/>
          <w:numId w:val="6"/>
        </w:numPr>
        <w:tabs>
          <w:tab w:val="left" w:pos="1442"/>
        </w:tabs>
        <w:spacing w:before="60" w:after="60" w:line="314" w:lineRule="auto"/>
        <w:ind w:left="1441" w:hanging="299"/>
        <w:jc w:val="both"/>
      </w:pPr>
      <w:r>
        <w:t>Một số nội dung khác có liên quan</w:t>
      </w:r>
    </w:p>
    <w:p w14:paraId="7626EF28" w14:textId="77777777" w:rsidR="009B3734" w:rsidRDefault="0025042C">
      <w:pPr>
        <w:numPr>
          <w:ilvl w:val="0"/>
          <w:numId w:val="3"/>
        </w:numPr>
        <w:pBdr>
          <w:top w:val="nil"/>
          <w:left w:val="nil"/>
          <w:bottom w:val="nil"/>
          <w:right w:val="nil"/>
          <w:between w:val="nil"/>
        </w:pBdr>
        <w:tabs>
          <w:tab w:val="left" w:pos="1339"/>
        </w:tabs>
        <w:spacing w:before="60" w:after="60"/>
        <w:ind w:left="436" w:right="307" w:firstLine="706"/>
        <w:jc w:val="both"/>
        <w:rPr>
          <w:color w:val="000000"/>
        </w:rPr>
      </w:pPr>
      <w:r>
        <w:rPr>
          <w:color w:val="000000"/>
          <w:sz w:val="28"/>
          <w:szCs w:val="28"/>
        </w:rPr>
        <w:t>Thực hiện công tác đảm bảo an ninh, trật tự, phòng chống cháy nổ: Đã có chỉ dẫn thiết bị PCCC tại trung tâm</w:t>
      </w:r>
    </w:p>
    <w:p w14:paraId="4EB1B9AE" w14:textId="77777777" w:rsidR="009B3734" w:rsidRDefault="0025042C">
      <w:pPr>
        <w:pStyle w:val="Heading1"/>
        <w:spacing w:before="60" w:after="60" w:line="318" w:lineRule="auto"/>
        <w:ind w:left="0"/>
      </w:pPr>
      <w:r>
        <w:t>III. ĐÁNH GIÁ CHUNG</w:t>
      </w:r>
    </w:p>
    <w:p w14:paraId="132D34A3" w14:textId="77777777" w:rsidR="009B3734" w:rsidRDefault="0025042C">
      <w:pPr>
        <w:numPr>
          <w:ilvl w:val="0"/>
          <w:numId w:val="4"/>
        </w:numPr>
        <w:pBdr>
          <w:top w:val="nil"/>
          <w:left w:val="nil"/>
          <w:bottom w:val="nil"/>
          <w:right w:val="nil"/>
          <w:between w:val="nil"/>
        </w:pBdr>
        <w:tabs>
          <w:tab w:val="left" w:pos="1428"/>
        </w:tabs>
        <w:spacing w:before="60" w:after="60" w:line="318" w:lineRule="auto"/>
        <w:rPr>
          <w:color w:val="000000"/>
        </w:rPr>
      </w:pPr>
      <w:r>
        <w:rPr>
          <w:color w:val="000000"/>
          <w:sz w:val="28"/>
          <w:szCs w:val="28"/>
        </w:rPr>
        <w:t>Ưu điểm.</w:t>
      </w:r>
    </w:p>
    <w:p w14:paraId="4848FE52" w14:textId="59E2ECB2" w:rsidR="009B3734" w:rsidRDefault="0025042C">
      <w:pPr>
        <w:pBdr>
          <w:top w:val="nil"/>
          <w:left w:val="nil"/>
          <w:bottom w:val="nil"/>
          <w:right w:val="nil"/>
          <w:between w:val="nil"/>
        </w:pBdr>
        <w:tabs>
          <w:tab w:val="left" w:pos="1428"/>
        </w:tabs>
        <w:spacing w:before="60" w:after="60" w:line="318" w:lineRule="auto"/>
        <w:ind w:left="1427" w:hanging="167"/>
        <w:jc w:val="both"/>
        <w:rPr>
          <w:color w:val="000000"/>
          <w:sz w:val="28"/>
          <w:szCs w:val="28"/>
        </w:rPr>
      </w:pPr>
      <w:r>
        <w:rPr>
          <w:color w:val="000000"/>
          <w:sz w:val="28"/>
          <w:szCs w:val="28"/>
        </w:rPr>
        <w:t xml:space="preserve">- Trung tâm hoạt động ngày càng hiệu quả hơn góp phần nâng cao khả năng tiếng </w:t>
      </w:r>
      <w:r w:rsidR="007E526B" w:rsidRPr="007E526B">
        <w:rPr>
          <w:color w:val="000000"/>
          <w:sz w:val="28"/>
          <w:szCs w:val="28"/>
        </w:rPr>
        <w:t>Trung</w:t>
      </w:r>
      <w:r>
        <w:rPr>
          <w:color w:val="000000"/>
          <w:sz w:val="28"/>
          <w:szCs w:val="28"/>
        </w:rPr>
        <w:t xml:space="preserve"> cho học sinh</w:t>
      </w:r>
      <w:r w:rsidR="007E526B" w:rsidRPr="007E526B">
        <w:rPr>
          <w:color w:val="000000"/>
          <w:sz w:val="28"/>
          <w:szCs w:val="28"/>
        </w:rPr>
        <w:t xml:space="preserve"> và người lao động</w:t>
      </w:r>
      <w:r>
        <w:rPr>
          <w:color w:val="000000"/>
          <w:sz w:val="28"/>
          <w:szCs w:val="28"/>
        </w:rPr>
        <w:t xml:space="preserve"> ở địa phương, sát với thực tế nhu cầu của người học. </w:t>
      </w:r>
    </w:p>
    <w:p w14:paraId="335176F7" w14:textId="77777777" w:rsidR="009B3734" w:rsidRDefault="0025042C">
      <w:pPr>
        <w:pBdr>
          <w:top w:val="nil"/>
          <w:left w:val="nil"/>
          <w:bottom w:val="nil"/>
          <w:right w:val="nil"/>
          <w:between w:val="nil"/>
        </w:pBdr>
        <w:tabs>
          <w:tab w:val="left" w:pos="1428"/>
        </w:tabs>
        <w:spacing w:before="60" w:after="60" w:line="318" w:lineRule="auto"/>
        <w:ind w:left="1427" w:hanging="167"/>
        <w:jc w:val="both"/>
        <w:rPr>
          <w:color w:val="000000"/>
          <w:sz w:val="28"/>
          <w:szCs w:val="28"/>
        </w:rPr>
      </w:pPr>
      <w:r>
        <w:rPr>
          <w:color w:val="000000"/>
          <w:sz w:val="28"/>
          <w:szCs w:val="28"/>
        </w:rPr>
        <w:lastRenderedPageBreak/>
        <w:t>- Ban Giám đốc Trung tâm và các giáo viên đều nhiệt tình, tâm huyết, trách nhiệm nên đã dần đưa hoạt động của Trung tâm vào nề nếp và hoạt động ngày càng hiệu quả hơn.</w:t>
      </w:r>
    </w:p>
    <w:p w14:paraId="574DC024" w14:textId="77777777" w:rsidR="009B3734" w:rsidRDefault="0025042C">
      <w:pPr>
        <w:pBdr>
          <w:top w:val="nil"/>
          <w:left w:val="nil"/>
          <w:bottom w:val="nil"/>
          <w:right w:val="nil"/>
          <w:between w:val="nil"/>
        </w:pBdr>
        <w:tabs>
          <w:tab w:val="left" w:pos="1428"/>
        </w:tabs>
        <w:spacing w:before="60" w:after="60" w:line="318" w:lineRule="auto"/>
        <w:ind w:left="1427" w:hanging="167"/>
        <w:rPr>
          <w:color w:val="000000"/>
          <w:sz w:val="28"/>
          <w:szCs w:val="28"/>
        </w:rPr>
      </w:pPr>
      <w:r>
        <w:rPr>
          <w:color w:val="000000"/>
          <w:sz w:val="28"/>
          <w:szCs w:val="28"/>
        </w:rPr>
        <w:t>- Cơ sở vật chất luôn được đầu tư mới thường xuyên và thay thế kịp thời nếu xảy ra hỏng hóc trong quá trình sử dụng</w:t>
      </w:r>
    </w:p>
    <w:p w14:paraId="5CD0F9D2" w14:textId="77777777" w:rsidR="009B3734" w:rsidRDefault="0025042C">
      <w:pPr>
        <w:numPr>
          <w:ilvl w:val="0"/>
          <w:numId w:val="4"/>
        </w:numPr>
        <w:pBdr>
          <w:top w:val="nil"/>
          <w:left w:val="nil"/>
          <w:bottom w:val="nil"/>
          <w:right w:val="nil"/>
          <w:between w:val="nil"/>
        </w:pBdr>
        <w:tabs>
          <w:tab w:val="left" w:pos="1428"/>
        </w:tabs>
        <w:spacing w:before="60" w:after="60" w:line="319" w:lineRule="auto"/>
        <w:rPr>
          <w:color w:val="000000"/>
        </w:rPr>
      </w:pPr>
      <w:r>
        <w:rPr>
          <w:color w:val="000000"/>
          <w:sz w:val="28"/>
          <w:szCs w:val="28"/>
        </w:rPr>
        <w:t>Tồn tại, hạn chế, khó khăn, vướng mắc và nguyên nhân.</w:t>
      </w:r>
    </w:p>
    <w:p w14:paraId="580CD7D6" w14:textId="77777777" w:rsidR="009B3734" w:rsidRDefault="0025042C" w:rsidP="007E526B">
      <w:pPr>
        <w:tabs>
          <w:tab w:val="left" w:pos="1428"/>
        </w:tabs>
        <w:spacing w:before="60" w:after="60" w:line="319" w:lineRule="auto"/>
        <w:ind w:left="1142"/>
        <w:jc w:val="both"/>
        <w:rPr>
          <w:sz w:val="28"/>
          <w:szCs w:val="28"/>
        </w:rPr>
      </w:pPr>
      <w:r>
        <w:rPr>
          <w:sz w:val="28"/>
          <w:szCs w:val="28"/>
        </w:rPr>
        <w:t>- Học sinh ở nhiều độ tuổi và trình độ nhận thức khác nhau nên đôi khi còn khó khăn trong quy trình xếp lớp và lựa chọn giáo trình phù hợp với phần đông học sinh</w:t>
      </w:r>
    </w:p>
    <w:p w14:paraId="7FC111D1" w14:textId="77777777" w:rsidR="009B3734" w:rsidRDefault="0025042C" w:rsidP="007E526B">
      <w:pPr>
        <w:tabs>
          <w:tab w:val="left" w:pos="1428"/>
        </w:tabs>
        <w:spacing w:before="60" w:after="60" w:line="319" w:lineRule="auto"/>
        <w:ind w:left="1142"/>
        <w:jc w:val="both"/>
        <w:rPr>
          <w:sz w:val="28"/>
          <w:szCs w:val="28"/>
        </w:rPr>
      </w:pPr>
      <w:r>
        <w:rPr>
          <w:sz w:val="28"/>
          <w:szCs w:val="28"/>
        </w:rPr>
        <w:t>- Đội ngũ quản lý của trung tâm, giáo viên và nhân viên kiêm nhiệm nhiều công việc khác nhau cùng một lúc nên ảnh hưởng phần nào đến công tác lãnh chỉ đạo, điều hành hoạt động đôi lúc chưa được thường xuyên, liên tục.</w:t>
      </w:r>
    </w:p>
    <w:p w14:paraId="2CD58067" w14:textId="77777777" w:rsidR="009B3734" w:rsidRDefault="0025042C">
      <w:pPr>
        <w:numPr>
          <w:ilvl w:val="0"/>
          <w:numId w:val="4"/>
        </w:numPr>
        <w:pBdr>
          <w:top w:val="nil"/>
          <w:left w:val="nil"/>
          <w:bottom w:val="nil"/>
          <w:right w:val="nil"/>
          <w:between w:val="nil"/>
        </w:pBdr>
        <w:tabs>
          <w:tab w:val="left" w:pos="1428"/>
        </w:tabs>
        <w:spacing w:before="60" w:after="60" w:line="319" w:lineRule="auto"/>
        <w:rPr>
          <w:color w:val="000000"/>
        </w:rPr>
      </w:pPr>
      <w:r>
        <w:rPr>
          <w:color w:val="000000"/>
          <w:sz w:val="28"/>
          <w:szCs w:val="28"/>
        </w:rPr>
        <w:t>Giải pháp, biện pháp thực hiện.</w:t>
      </w:r>
    </w:p>
    <w:p w14:paraId="15ABC477" w14:textId="0BC592C2" w:rsidR="009B3734" w:rsidRDefault="0025042C">
      <w:pPr>
        <w:tabs>
          <w:tab w:val="left" w:pos="1428"/>
        </w:tabs>
        <w:spacing w:before="60" w:after="60" w:line="319" w:lineRule="auto"/>
        <w:ind w:left="1142"/>
        <w:rPr>
          <w:sz w:val="28"/>
          <w:szCs w:val="28"/>
        </w:rPr>
      </w:pPr>
      <w:r>
        <w:rPr>
          <w:sz w:val="28"/>
          <w:szCs w:val="28"/>
        </w:rPr>
        <w:t>- Thực hiện tuyển dụng th</w:t>
      </w:r>
      <w:r w:rsidR="006D03F3" w:rsidRPr="006D03F3">
        <w:rPr>
          <w:sz w:val="28"/>
          <w:szCs w:val="28"/>
        </w:rPr>
        <w:t>ê</w:t>
      </w:r>
      <w:r w:rsidR="006D03F3" w:rsidRPr="003D280C">
        <w:rPr>
          <w:sz w:val="28"/>
          <w:szCs w:val="28"/>
        </w:rPr>
        <w:t>m</w:t>
      </w:r>
      <w:r>
        <w:rPr>
          <w:sz w:val="28"/>
          <w:szCs w:val="28"/>
        </w:rPr>
        <w:t xml:space="preserve"> giáo viên để nâng cao chất lượng giảng dạy và giám sát.</w:t>
      </w:r>
    </w:p>
    <w:p w14:paraId="799CC2EC" w14:textId="77777777" w:rsidR="009B3734" w:rsidRDefault="0025042C">
      <w:pPr>
        <w:tabs>
          <w:tab w:val="left" w:pos="1428"/>
        </w:tabs>
        <w:spacing w:before="60" w:after="60" w:line="319" w:lineRule="auto"/>
        <w:ind w:left="1142"/>
        <w:rPr>
          <w:sz w:val="28"/>
          <w:szCs w:val="28"/>
        </w:rPr>
      </w:pPr>
      <w:r>
        <w:rPr>
          <w:sz w:val="28"/>
          <w:szCs w:val="28"/>
        </w:rPr>
        <w:t>- Cập nhật thường xuyên các tài liệu học để phù hợp với các nhóm học viên có năng lực khác nhau.</w:t>
      </w:r>
    </w:p>
    <w:p w14:paraId="0DEED2B2" w14:textId="77777777" w:rsidR="009B3734" w:rsidRDefault="0025042C">
      <w:pPr>
        <w:pStyle w:val="Heading1"/>
        <w:tabs>
          <w:tab w:val="left" w:pos="1488"/>
        </w:tabs>
        <w:spacing w:before="60" w:after="60"/>
        <w:ind w:left="0"/>
      </w:pPr>
      <w:r>
        <w:t>IV. KIẾN NGHỊ, ĐỀ XUẤT</w:t>
      </w:r>
    </w:p>
    <w:p w14:paraId="1E15ACFD" w14:textId="4A3D9BC4" w:rsidR="009B3734" w:rsidRPr="005A0A2F" w:rsidRDefault="0092215E" w:rsidP="00BE7D6F">
      <w:pPr>
        <w:tabs>
          <w:tab w:val="left" w:pos="1428"/>
        </w:tabs>
        <w:spacing w:before="60" w:after="60"/>
        <w:ind w:firstLine="450"/>
        <w:jc w:val="both"/>
        <w:rPr>
          <w:sz w:val="28"/>
          <w:szCs w:val="28"/>
        </w:rPr>
      </w:pPr>
      <w:r w:rsidRPr="0092215E">
        <w:rPr>
          <w:sz w:val="28"/>
          <w:szCs w:val="28"/>
        </w:rPr>
        <w:t>Kính đ</w:t>
      </w:r>
      <w:r w:rsidR="0025042C">
        <w:rPr>
          <w:sz w:val="28"/>
          <w:szCs w:val="28"/>
        </w:rPr>
        <w:t xml:space="preserve">ề nghị </w:t>
      </w:r>
      <w:r w:rsidRPr="0092215E">
        <w:rPr>
          <w:sz w:val="28"/>
          <w:szCs w:val="28"/>
        </w:rPr>
        <w:t xml:space="preserve">Sở </w:t>
      </w:r>
      <w:r w:rsidR="00BE7D6F" w:rsidRPr="00BE7D6F">
        <w:rPr>
          <w:sz w:val="28"/>
          <w:szCs w:val="28"/>
        </w:rPr>
        <w:t>Giáo dục &amp; Đào tạo tỉnh</w:t>
      </w:r>
      <w:r w:rsidR="0025042C">
        <w:rPr>
          <w:sz w:val="28"/>
          <w:szCs w:val="28"/>
        </w:rPr>
        <w:t xml:space="preserve"> Lào Cai tham mưu UBND </w:t>
      </w:r>
      <w:r w:rsidR="00823518" w:rsidRPr="00823518">
        <w:rPr>
          <w:sz w:val="28"/>
          <w:szCs w:val="28"/>
        </w:rPr>
        <w:t>tỉnh</w:t>
      </w:r>
      <w:r w:rsidR="0025042C">
        <w:rPr>
          <w:sz w:val="28"/>
          <w:szCs w:val="28"/>
        </w:rPr>
        <w:t xml:space="preserve"> hỗ trợ các trung tâm trong công tác chỉ đạo hoạt động </w:t>
      </w:r>
      <w:r w:rsidRPr="0092215E">
        <w:rPr>
          <w:sz w:val="28"/>
          <w:szCs w:val="28"/>
        </w:rPr>
        <w:t xml:space="preserve">và sử dụng người nước ngoài </w:t>
      </w:r>
      <w:r w:rsidR="0025042C">
        <w:rPr>
          <w:sz w:val="28"/>
          <w:szCs w:val="28"/>
        </w:rPr>
        <w:t xml:space="preserve">để </w:t>
      </w:r>
      <w:r w:rsidRPr="0092215E">
        <w:rPr>
          <w:sz w:val="28"/>
          <w:szCs w:val="28"/>
        </w:rPr>
        <w:t>công tác quản l</w:t>
      </w:r>
      <w:r w:rsidRPr="002018F9">
        <w:rPr>
          <w:sz w:val="28"/>
          <w:szCs w:val="28"/>
        </w:rPr>
        <w:t>ý</w:t>
      </w:r>
      <w:r w:rsidR="0025042C">
        <w:rPr>
          <w:sz w:val="28"/>
          <w:szCs w:val="28"/>
        </w:rPr>
        <w:t xml:space="preserve"> của Trung tâm được hoàn thiện hơn.</w:t>
      </w:r>
      <w:r w:rsidR="00DA7DAF" w:rsidRPr="005A0A2F">
        <w:rPr>
          <w:sz w:val="28"/>
          <w:szCs w:val="28"/>
        </w:rPr>
        <w:t>/.</w:t>
      </w:r>
    </w:p>
    <w:tbl>
      <w:tblPr>
        <w:tblStyle w:val="a0"/>
        <w:tblW w:w="935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402"/>
        <w:gridCol w:w="5948"/>
      </w:tblGrid>
      <w:tr w:rsidR="009B3734" w14:paraId="42859602" w14:textId="77777777">
        <w:trPr>
          <w:jc w:val="center"/>
        </w:trPr>
        <w:tc>
          <w:tcPr>
            <w:tcW w:w="3402" w:type="dxa"/>
          </w:tcPr>
          <w:p w14:paraId="409A33D6" w14:textId="77777777" w:rsidR="009B3734" w:rsidRPr="00DA7DAF" w:rsidRDefault="0025042C">
            <w:pPr>
              <w:pBdr>
                <w:top w:val="nil"/>
                <w:left w:val="nil"/>
                <w:bottom w:val="nil"/>
                <w:right w:val="nil"/>
                <w:between w:val="nil"/>
              </w:pBdr>
              <w:tabs>
                <w:tab w:val="left" w:pos="1428"/>
              </w:tabs>
              <w:spacing w:before="60" w:after="60"/>
              <w:rPr>
                <w:b/>
                <w:i/>
                <w:color w:val="000000"/>
                <w:sz w:val="24"/>
                <w:szCs w:val="24"/>
                <w:lang w:val="en-US"/>
              </w:rPr>
            </w:pPr>
            <w:r w:rsidRPr="00DA7DAF">
              <w:rPr>
                <w:b/>
                <w:i/>
                <w:color w:val="000000"/>
                <w:sz w:val="24"/>
                <w:szCs w:val="24"/>
              </w:rPr>
              <w:t>Nơi nhận</w:t>
            </w:r>
            <w:r w:rsidR="00DA7DAF">
              <w:rPr>
                <w:b/>
                <w:i/>
                <w:color w:val="000000"/>
                <w:sz w:val="24"/>
                <w:szCs w:val="24"/>
                <w:lang w:val="en-US"/>
              </w:rPr>
              <w:t>:</w:t>
            </w:r>
          </w:p>
        </w:tc>
        <w:tc>
          <w:tcPr>
            <w:tcW w:w="5948" w:type="dxa"/>
          </w:tcPr>
          <w:p w14:paraId="76C36EFB" w14:textId="77777777" w:rsidR="009B3734" w:rsidRPr="00DA7DAF" w:rsidRDefault="00E12AFD">
            <w:pPr>
              <w:pBdr>
                <w:top w:val="nil"/>
                <w:left w:val="nil"/>
                <w:bottom w:val="nil"/>
                <w:right w:val="nil"/>
                <w:between w:val="nil"/>
              </w:pBdr>
              <w:tabs>
                <w:tab w:val="left" w:pos="1428"/>
              </w:tabs>
              <w:spacing w:before="60" w:after="60"/>
              <w:jc w:val="center"/>
              <w:rPr>
                <w:b/>
                <w:color w:val="000000"/>
                <w:sz w:val="28"/>
                <w:szCs w:val="28"/>
                <w:lang w:val="en-US"/>
              </w:rPr>
            </w:pPr>
            <w:r>
              <w:rPr>
                <w:b/>
                <w:color w:val="000000"/>
                <w:sz w:val="28"/>
                <w:szCs w:val="28"/>
                <w:lang w:val="en-US"/>
              </w:rPr>
              <w:t xml:space="preserve">       </w:t>
            </w:r>
            <w:r w:rsidR="00DA7DAF">
              <w:rPr>
                <w:b/>
                <w:color w:val="000000"/>
                <w:sz w:val="28"/>
                <w:szCs w:val="28"/>
                <w:lang w:val="en-US"/>
              </w:rPr>
              <w:t>GIÁM ĐỐC</w:t>
            </w:r>
          </w:p>
        </w:tc>
      </w:tr>
    </w:tbl>
    <w:p w14:paraId="19D8AA43" w14:textId="3E8A4CC3" w:rsidR="009B3734" w:rsidRPr="006713C9" w:rsidRDefault="00E620D7">
      <w:pPr>
        <w:tabs>
          <w:tab w:val="left" w:pos="6276"/>
        </w:tabs>
      </w:pPr>
      <w:r w:rsidRPr="005A0A2F">
        <w:rPr>
          <w:sz w:val="24"/>
          <w:szCs w:val="24"/>
        </w:rPr>
        <w:t xml:space="preserve">  </w:t>
      </w:r>
      <w:r w:rsidR="00DA7DAF" w:rsidRPr="005A0A2F">
        <w:rPr>
          <w:sz w:val="24"/>
          <w:szCs w:val="24"/>
        </w:rPr>
        <w:t xml:space="preserve"> </w:t>
      </w:r>
      <w:r w:rsidR="0025042C">
        <w:rPr>
          <w:sz w:val="24"/>
          <w:szCs w:val="24"/>
        </w:rPr>
        <w:t xml:space="preserve">- </w:t>
      </w:r>
      <w:r w:rsidR="0025042C" w:rsidRPr="006713C9">
        <w:t>Giám đốc Sở</w:t>
      </w:r>
      <w:r w:rsidR="005561DD" w:rsidRPr="000D2B0B">
        <w:t xml:space="preserve"> </w:t>
      </w:r>
      <w:r w:rsidR="006E21BA">
        <w:rPr>
          <w:lang w:val="en-US"/>
        </w:rPr>
        <w:t>Giáo dục&amp; Đào tạo</w:t>
      </w:r>
      <w:r w:rsidR="0025042C" w:rsidRPr="006713C9">
        <w:t>;</w:t>
      </w:r>
      <w:r w:rsidR="0025042C" w:rsidRPr="006713C9">
        <w:tab/>
      </w:r>
    </w:p>
    <w:p w14:paraId="28089685" w14:textId="77777777" w:rsidR="009B3734" w:rsidRPr="006713C9" w:rsidRDefault="00DA7DAF">
      <w:pPr>
        <w:tabs>
          <w:tab w:val="left" w:pos="5940"/>
        </w:tabs>
      </w:pPr>
      <w:r w:rsidRPr="005A0A2F">
        <w:t xml:space="preserve">   </w:t>
      </w:r>
      <w:r w:rsidR="0025042C" w:rsidRPr="006713C9">
        <w:t>- Đoàn kiểm tra;</w:t>
      </w:r>
      <w:r w:rsidR="0025042C" w:rsidRPr="006713C9">
        <w:tab/>
        <w:t xml:space="preserve"> </w:t>
      </w:r>
    </w:p>
    <w:p w14:paraId="6C833F69" w14:textId="77777777" w:rsidR="009B3734" w:rsidRPr="006713C9" w:rsidRDefault="00DA7DAF">
      <w:pPr>
        <w:tabs>
          <w:tab w:val="left" w:pos="1428"/>
        </w:tabs>
        <w:spacing w:before="60" w:after="60"/>
      </w:pPr>
      <w:r w:rsidRPr="006713C9">
        <w:rPr>
          <w:lang w:val="en-US"/>
        </w:rPr>
        <w:t xml:space="preserve">   </w:t>
      </w:r>
      <w:r w:rsidR="0025042C" w:rsidRPr="006713C9">
        <w:t xml:space="preserve">- Lưu: VT.                                                                               </w:t>
      </w:r>
    </w:p>
    <w:p w14:paraId="022489D9" w14:textId="77777777" w:rsidR="009B3734" w:rsidRDefault="009B3734">
      <w:pPr>
        <w:tabs>
          <w:tab w:val="left" w:pos="1428"/>
        </w:tabs>
        <w:spacing w:before="60" w:after="60"/>
        <w:rPr>
          <w:sz w:val="24"/>
          <w:szCs w:val="24"/>
        </w:rPr>
      </w:pPr>
    </w:p>
    <w:p w14:paraId="4EC8F01F" w14:textId="77777777" w:rsidR="009B3734" w:rsidRDefault="0025042C">
      <w:pPr>
        <w:tabs>
          <w:tab w:val="left" w:pos="1428"/>
        </w:tabs>
        <w:spacing w:before="60" w:after="6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DB0A823" w14:textId="77777777" w:rsidR="00E620D7" w:rsidRDefault="00E620D7" w:rsidP="00E216F9">
      <w:pPr>
        <w:tabs>
          <w:tab w:val="left" w:pos="6630"/>
        </w:tabs>
        <w:spacing w:before="60" w:after="60"/>
        <w:rPr>
          <w:sz w:val="24"/>
          <w:szCs w:val="24"/>
          <w:lang w:val="en-US"/>
        </w:rPr>
      </w:pPr>
      <w:r>
        <w:rPr>
          <w:sz w:val="24"/>
          <w:szCs w:val="24"/>
          <w:lang w:val="en-US"/>
        </w:rPr>
        <w:t xml:space="preserve">                                                                                               </w:t>
      </w:r>
    </w:p>
    <w:p w14:paraId="4D2F0D26" w14:textId="02B0318A" w:rsidR="009B3734" w:rsidRPr="00E620D7" w:rsidRDefault="00E620D7" w:rsidP="00E216F9">
      <w:pPr>
        <w:tabs>
          <w:tab w:val="left" w:pos="6630"/>
        </w:tabs>
        <w:spacing w:before="60" w:after="60"/>
        <w:rPr>
          <w:b/>
          <w:sz w:val="26"/>
          <w:szCs w:val="26"/>
          <w:lang w:val="en-US"/>
        </w:rPr>
      </w:pPr>
      <w:r>
        <w:rPr>
          <w:sz w:val="24"/>
          <w:szCs w:val="24"/>
          <w:lang w:val="en-US"/>
        </w:rPr>
        <w:t xml:space="preserve">                                                                                              </w:t>
      </w:r>
      <w:r w:rsidR="00E12AFD">
        <w:rPr>
          <w:sz w:val="24"/>
          <w:szCs w:val="24"/>
          <w:lang w:val="en-US"/>
        </w:rPr>
        <w:t xml:space="preserve">    </w:t>
      </w:r>
      <w:r>
        <w:rPr>
          <w:sz w:val="24"/>
          <w:szCs w:val="24"/>
          <w:lang w:val="en-US"/>
        </w:rPr>
        <w:t xml:space="preserve"> </w:t>
      </w:r>
    </w:p>
    <w:p w14:paraId="21183AC1" w14:textId="77777777" w:rsidR="009B3734" w:rsidRDefault="009B3734">
      <w:pPr>
        <w:tabs>
          <w:tab w:val="left" w:pos="1428"/>
        </w:tabs>
        <w:spacing w:before="60" w:after="60"/>
        <w:rPr>
          <w:sz w:val="24"/>
          <w:szCs w:val="24"/>
        </w:rPr>
      </w:pPr>
    </w:p>
    <w:p w14:paraId="3992D0AF" w14:textId="77777777" w:rsidR="009B3734" w:rsidRDefault="009B3734">
      <w:pPr>
        <w:tabs>
          <w:tab w:val="left" w:pos="1428"/>
        </w:tabs>
        <w:spacing w:before="60" w:after="60"/>
        <w:rPr>
          <w:sz w:val="24"/>
          <w:szCs w:val="24"/>
        </w:rPr>
      </w:pPr>
    </w:p>
    <w:p w14:paraId="505CA9DB" w14:textId="77777777" w:rsidR="009B3734" w:rsidRDefault="009B3734">
      <w:pPr>
        <w:tabs>
          <w:tab w:val="left" w:pos="1428"/>
        </w:tabs>
        <w:spacing w:before="60" w:after="60"/>
        <w:rPr>
          <w:sz w:val="24"/>
          <w:szCs w:val="24"/>
        </w:rPr>
      </w:pPr>
    </w:p>
    <w:p w14:paraId="0DED2010" w14:textId="77777777" w:rsidR="009B3734" w:rsidRDefault="009B3734">
      <w:pPr>
        <w:tabs>
          <w:tab w:val="left" w:pos="1428"/>
        </w:tabs>
        <w:spacing w:before="60" w:after="60"/>
        <w:rPr>
          <w:sz w:val="24"/>
          <w:szCs w:val="24"/>
        </w:rPr>
      </w:pPr>
    </w:p>
    <w:p w14:paraId="5CF3AFB2" w14:textId="77777777" w:rsidR="009B3734" w:rsidRDefault="0025042C">
      <w:pPr>
        <w:tabs>
          <w:tab w:val="left" w:pos="1428"/>
        </w:tabs>
        <w:spacing w:before="60" w:after="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sectPr w:rsidR="009B3734" w:rsidSect="00E620D7">
      <w:pgSz w:w="11907" w:h="16840"/>
      <w:pgMar w:top="1021" w:right="851"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210"/>
    <w:multiLevelType w:val="multilevel"/>
    <w:tmpl w:val="81ECD1A6"/>
    <w:lvl w:ilvl="0">
      <w:numFmt w:val="bullet"/>
      <w:lvlText w:val="-"/>
      <w:lvlJc w:val="left"/>
      <w:pPr>
        <w:ind w:left="437" w:hanging="166"/>
      </w:pPr>
      <w:rPr>
        <w:rFonts w:ascii="Times New Roman" w:eastAsia="Times New Roman" w:hAnsi="Times New Roman" w:cs="Times New Roman"/>
        <w:sz w:val="28"/>
        <w:szCs w:val="28"/>
      </w:rPr>
    </w:lvl>
    <w:lvl w:ilvl="1">
      <w:numFmt w:val="bullet"/>
      <w:lvlText w:val="•"/>
      <w:lvlJc w:val="left"/>
      <w:pPr>
        <w:ind w:left="1383" w:hanging="165"/>
      </w:pPr>
    </w:lvl>
    <w:lvl w:ilvl="2">
      <w:numFmt w:val="bullet"/>
      <w:lvlText w:val="•"/>
      <w:lvlJc w:val="left"/>
      <w:pPr>
        <w:ind w:left="2326" w:hanging="166"/>
      </w:pPr>
    </w:lvl>
    <w:lvl w:ilvl="3">
      <w:numFmt w:val="bullet"/>
      <w:lvlText w:val="•"/>
      <w:lvlJc w:val="left"/>
      <w:pPr>
        <w:ind w:left="3269" w:hanging="166"/>
      </w:pPr>
    </w:lvl>
    <w:lvl w:ilvl="4">
      <w:numFmt w:val="bullet"/>
      <w:lvlText w:val="•"/>
      <w:lvlJc w:val="left"/>
      <w:pPr>
        <w:ind w:left="4212" w:hanging="166"/>
      </w:pPr>
    </w:lvl>
    <w:lvl w:ilvl="5">
      <w:numFmt w:val="bullet"/>
      <w:lvlText w:val="•"/>
      <w:lvlJc w:val="left"/>
      <w:pPr>
        <w:ind w:left="5155" w:hanging="166"/>
      </w:pPr>
    </w:lvl>
    <w:lvl w:ilvl="6">
      <w:numFmt w:val="bullet"/>
      <w:lvlText w:val="•"/>
      <w:lvlJc w:val="left"/>
      <w:pPr>
        <w:ind w:left="6098" w:hanging="166"/>
      </w:pPr>
    </w:lvl>
    <w:lvl w:ilvl="7">
      <w:numFmt w:val="bullet"/>
      <w:lvlText w:val="•"/>
      <w:lvlJc w:val="left"/>
      <w:pPr>
        <w:ind w:left="7041" w:hanging="166"/>
      </w:pPr>
    </w:lvl>
    <w:lvl w:ilvl="8">
      <w:numFmt w:val="bullet"/>
      <w:lvlText w:val="•"/>
      <w:lvlJc w:val="left"/>
      <w:pPr>
        <w:ind w:left="7984" w:hanging="166"/>
      </w:pPr>
    </w:lvl>
  </w:abstractNum>
  <w:abstractNum w:abstractNumId="1" w15:restartNumberingAfterBreak="0">
    <w:nsid w:val="02604C0B"/>
    <w:multiLevelType w:val="multilevel"/>
    <w:tmpl w:val="1DA465AC"/>
    <w:lvl w:ilvl="0">
      <w:start w:val="4"/>
      <w:numFmt w:val="decimal"/>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 w15:restartNumberingAfterBreak="0">
    <w:nsid w:val="28087E66"/>
    <w:multiLevelType w:val="multilevel"/>
    <w:tmpl w:val="BFC0E258"/>
    <w:lvl w:ilvl="0">
      <w:numFmt w:val="bullet"/>
      <w:lvlText w:val="-"/>
      <w:lvlJc w:val="left"/>
      <w:pPr>
        <w:ind w:left="437" w:hanging="196"/>
      </w:pPr>
      <w:rPr>
        <w:rFonts w:ascii="Times New Roman" w:eastAsia="Times New Roman" w:hAnsi="Times New Roman" w:cs="Times New Roman"/>
        <w:sz w:val="28"/>
        <w:szCs w:val="28"/>
      </w:rPr>
    </w:lvl>
    <w:lvl w:ilvl="1">
      <w:numFmt w:val="bullet"/>
      <w:lvlText w:val="-"/>
      <w:lvlJc w:val="left"/>
      <w:pPr>
        <w:ind w:left="437" w:hanging="166"/>
      </w:pPr>
      <w:rPr>
        <w:rFonts w:ascii="Times New Roman" w:eastAsia="Times New Roman" w:hAnsi="Times New Roman" w:cs="Times New Roman"/>
        <w:sz w:val="28"/>
        <w:szCs w:val="28"/>
      </w:rPr>
    </w:lvl>
    <w:lvl w:ilvl="2">
      <w:numFmt w:val="bullet"/>
      <w:lvlText w:val="•"/>
      <w:lvlJc w:val="left"/>
      <w:pPr>
        <w:ind w:left="2326" w:hanging="166"/>
      </w:pPr>
    </w:lvl>
    <w:lvl w:ilvl="3">
      <w:numFmt w:val="bullet"/>
      <w:lvlText w:val="•"/>
      <w:lvlJc w:val="left"/>
      <w:pPr>
        <w:ind w:left="3269" w:hanging="166"/>
      </w:pPr>
    </w:lvl>
    <w:lvl w:ilvl="4">
      <w:numFmt w:val="bullet"/>
      <w:lvlText w:val="•"/>
      <w:lvlJc w:val="left"/>
      <w:pPr>
        <w:ind w:left="4212" w:hanging="166"/>
      </w:pPr>
    </w:lvl>
    <w:lvl w:ilvl="5">
      <w:numFmt w:val="bullet"/>
      <w:lvlText w:val="•"/>
      <w:lvlJc w:val="left"/>
      <w:pPr>
        <w:ind w:left="5155" w:hanging="166"/>
      </w:pPr>
    </w:lvl>
    <w:lvl w:ilvl="6">
      <w:numFmt w:val="bullet"/>
      <w:lvlText w:val="•"/>
      <w:lvlJc w:val="left"/>
      <w:pPr>
        <w:ind w:left="6098" w:hanging="166"/>
      </w:pPr>
    </w:lvl>
    <w:lvl w:ilvl="7">
      <w:numFmt w:val="bullet"/>
      <w:lvlText w:val="•"/>
      <w:lvlJc w:val="left"/>
      <w:pPr>
        <w:ind w:left="7041" w:hanging="166"/>
      </w:pPr>
    </w:lvl>
    <w:lvl w:ilvl="8">
      <w:numFmt w:val="bullet"/>
      <w:lvlText w:val="•"/>
      <w:lvlJc w:val="left"/>
      <w:pPr>
        <w:ind w:left="7984" w:hanging="166"/>
      </w:pPr>
    </w:lvl>
  </w:abstractNum>
  <w:abstractNum w:abstractNumId="3" w15:restartNumberingAfterBreak="0">
    <w:nsid w:val="376144BF"/>
    <w:multiLevelType w:val="multilevel"/>
    <w:tmpl w:val="352C26AC"/>
    <w:lvl w:ilvl="0">
      <w:start w:val="1"/>
      <w:numFmt w:val="decimal"/>
      <w:lvlText w:val="%1."/>
      <w:lvlJc w:val="left"/>
      <w:pPr>
        <w:ind w:left="1427" w:hanging="285"/>
      </w:pPr>
      <w:rPr>
        <w:rFonts w:ascii="Times New Roman" w:eastAsia="Times New Roman" w:hAnsi="Times New Roman" w:cs="Times New Roman"/>
        <w:sz w:val="28"/>
        <w:szCs w:val="28"/>
      </w:rPr>
    </w:lvl>
    <w:lvl w:ilvl="1">
      <w:numFmt w:val="bullet"/>
      <w:lvlText w:val="•"/>
      <w:lvlJc w:val="left"/>
      <w:pPr>
        <w:ind w:left="2265" w:hanging="285"/>
      </w:pPr>
    </w:lvl>
    <w:lvl w:ilvl="2">
      <w:numFmt w:val="bullet"/>
      <w:lvlText w:val="•"/>
      <w:lvlJc w:val="left"/>
      <w:pPr>
        <w:ind w:left="3110" w:hanging="285"/>
      </w:pPr>
    </w:lvl>
    <w:lvl w:ilvl="3">
      <w:numFmt w:val="bullet"/>
      <w:lvlText w:val="•"/>
      <w:lvlJc w:val="left"/>
      <w:pPr>
        <w:ind w:left="3955" w:hanging="285"/>
      </w:pPr>
    </w:lvl>
    <w:lvl w:ilvl="4">
      <w:numFmt w:val="bullet"/>
      <w:lvlText w:val="•"/>
      <w:lvlJc w:val="left"/>
      <w:pPr>
        <w:ind w:left="4800" w:hanging="285"/>
      </w:pPr>
    </w:lvl>
    <w:lvl w:ilvl="5">
      <w:numFmt w:val="bullet"/>
      <w:lvlText w:val="•"/>
      <w:lvlJc w:val="left"/>
      <w:pPr>
        <w:ind w:left="5645" w:hanging="285"/>
      </w:pPr>
    </w:lvl>
    <w:lvl w:ilvl="6">
      <w:numFmt w:val="bullet"/>
      <w:lvlText w:val="•"/>
      <w:lvlJc w:val="left"/>
      <w:pPr>
        <w:ind w:left="6490" w:hanging="285"/>
      </w:pPr>
    </w:lvl>
    <w:lvl w:ilvl="7">
      <w:numFmt w:val="bullet"/>
      <w:lvlText w:val="•"/>
      <w:lvlJc w:val="left"/>
      <w:pPr>
        <w:ind w:left="7335" w:hanging="285"/>
      </w:pPr>
    </w:lvl>
    <w:lvl w:ilvl="8">
      <w:numFmt w:val="bullet"/>
      <w:lvlText w:val="•"/>
      <w:lvlJc w:val="left"/>
      <w:pPr>
        <w:ind w:left="8180" w:hanging="285"/>
      </w:pPr>
    </w:lvl>
  </w:abstractNum>
  <w:abstractNum w:abstractNumId="4" w15:restartNumberingAfterBreak="0">
    <w:nsid w:val="6E9B6CE5"/>
    <w:multiLevelType w:val="multilevel"/>
    <w:tmpl w:val="B5087B08"/>
    <w:lvl w:ilvl="0">
      <w:start w:val="1"/>
      <w:numFmt w:val="decimal"/>
      <w:lvlText w:val="%1."/>
      <w:lvlJc w:val="left"/>
      <w:pPr>
        <w:ind w:left="437" w:hanging="285"/>
      </w:pPr>
      <w:rPr>
        <w:rFonts w:ascii="Times New Roman" w:eastAsia="Times New Roman" w:hAnsi="Times New Roman" w:cs="Times New Roman"/>
        <w:sz w:val="28"/>
        <w:szCs w:val="28"/>
      </w:rPr>
    </w:lvl>
    <w:lvl w:ilvl="1">
      <w:numFmt w:val="bullet"/>
      <w:lvlText w:val="•"/>
      <w:lvlJc w:val="left"/>
      <w:pPr>
        <w:ind w:left="1383" w:hanging="285"/>
      </w:pPr>
    </w:lvl>
    <w:lvl w:ilvl="2">
      <w:numFmt w:val="bullet"/>
      <w:lvlText w:val="•"/>
      <w:lvlJc w:val="left"/>
      <w:pPr>
        <w:ind w:left="2326" w:hanging="285"/>
      </w:pPr>
    </w:lvl>
    <w:lvl w:ilvl="3">
      <w:numFmt w:val="bullet"/>
      <w:lvlText w:val="•"/>
      <w:lvlJc w:val="left"/>
      <w:pPr>
        <w:ind w:left="3269" w:hanging="285"/>
      </w:pPr>
    </w:lvl>
    <w:lvl w:ilvl="4">
      <w:numFmt w:val="bullet"/>
      <w:lvlText w:val="•"/>
      <w:lvlJc w:val="left"/>
      <w:pPr>
        <w:ind w:left="4212" w:hanging="285"/>
      </w:pPr>
    </w:lvl>
    <w:lvl w:ilvl="5">
      <w:numFmt w:val="bullet"/>
      <w:lvlText w:val="•"/>
      <w:lvlJc w:val="left"/>
      <w:pPr>
        <w:ind w:left="5155" w:hanging="285"/>
      </w:pPr>
    </w:lvl>
    <w:lvl w:ilvl="6">
      <w:numFmt w:val="bullet"/>
      <w:lvlText w:val="•"/>
      <w:lvlJc w:val="left"/>
      <w:pPr>
        <w:ind w:left="6098" w:hanging="285"/>
      </w:pPr>
    </w:lvl>
    <w:lvl w:ilvl="7">
      <w:numFmt w:val="bullet"/>
      <w:lvlText w:val="•"/>
      <w:lvlJc w:val="left"/>
      <w:pPr>
        <w:ind w:left="7041" w:hanging="285"/>
      </w:pPr>
    </w:lvl>
    <w:lvl w:ilvl="8">
      <w:numFmt w:val="bullet"/>
      <w:lvlText w:val="•"/>
      <w:lvlJc w:val="left"/>
      <w:pPr>
        <w:ind w:left="7984" w:hanging="285"/>
      </w:pPr>
    </w:lvl>
  </w:abstractNum>
  <w:abstractNum w:abstractNumId="5" w15:restartNumberingAfterBreak="0">
    <w:nsid w:val="7DD80C30"/>
    <w:multiLevelType w:val="multilevel"/>
    <w:tmpl w:val="6150B760"/>
    <w:lvl w:ilvl="0">
      <w:start w:val="1"/>
      <w:numFmt w:val="decimal"/>
      <w:lvlText w:val="%1."/>
      <w:lvlJc w:val="left"/>
      <w:pPr>
        <w:ind w:left="1502" w:hanging="360"/>
      </w:p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num w:numId="1" w16cid:durableId="764422091">
    <w:abstractNumId w:val="4"/>
  </w:num>
  <w:num w:numId="2" w16cid:durableId="1266113748">
    <w:abstractNumId w:val="2"/>
  </w:num>
  <w:num w:numId="3" w16cid:durableId="353768317">
    <w:abstractNumId w:val="0"/>
  </w:num>
  <w:num w:numId="4" w16cid:durableId="1992826737">
    <w:abstractNumId w:val="3"/>
  </w:num>
  <w:num w:numId="5" w16cid:durableId="1062024528">
    <w:abstractNumId w:val="1"/>
  </w:num>
  <w:num w:numId="6" w16cid:durableId="1964529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B3734"/>
    <w:rsid w:val="00012594"/>
    <w:rsid w:val="0005273D"/>
    <w:rsid w:val="000D2713"/>
    <w:rsid w:val="000D2B0B"/>
    <w:rsid w:val="000E3833"/>
    <w:rsid w:val="001A0CA6"/>
    <w:rsid w:val="001B3277"/>
    <w:rsid w:val="001B5A0B"/>
    <w:rsid w:val="002018F9"/>
    <w:rsid w:val="00207DA6"/>
    <w:rsid w:val="0025042C"/>
    <w:rsid w:val="00320E83"/>
    <w:rsid w:val="00323BCB"/>
    <w:rsid w:val="00356B70"/>
    <w:rsid w:val="0036755E"/>
    <w:rsid w:val="0038754F"/>
    <w:rsid w:val="003D280C"/>
    <w:rsid w:val="003E5793"/>
    <w:rsid w:val="00433574"/>
    <w:rsid w:val="00495D9B"/>
    <w:rsid w:val="005561DD"/>
    <w:rsid w:val="005A0A2F"/>
    <w:rsid w:val="005A1FC1"/>
    <w:rsid w:val="005E0129"/>
    <w:rsid w:val="005F220C"/>
    <w:rsid w:val="005F7A43"/>
    <w:rsid w:val="00640F1A"/>
    <w:rsid w:val="006713C9"/>
    <w:rsid w:val="0068258F"/>
    <w:rsid w:val="00691459"/>
    <w:rsid w:val="006D03F3"/>
    <w:rsid w:val="006E21BA"/>
    <w:rsid w:val="007167EC"/>
    <w:rsid w:val="0074376C"/>
    <w:rsid w:val="007A0DB6"/>
    <w:rsid w:val="007C0FCC"/>
    <w:rsid w:val="007E526B"/>
    <w:rsid w:val="00823518"/>
    <w:rsid w:val="00861DA3"/>
    <w:rsid w:val="008C3559"/>
    <w:rsid w:val="009030DC"/>
    <w:rsid w:val="00917BE2"/>
    <w:rsid w:val="0092215E"/>
    <w:rsid w:val="00925ABF"/>
    <w:rsid w:val="009568BF"/>
    <w:rsid w:val="009976B8"/>
    <w:rsid w:val="009A7688"/>
    <w:rsid w:val="009B3734"/>
    <w:rsid w:val="00A40A54"/>
    <w:rsid w:val="00A6165C"/>
    <w:rsid w:val="00AD715C"/>
    <w:rsid w:val="00B179CA"/>
    <w:rsid w:val="00B434E8"/>
    <w:rsid w:val="00B668AC"/>
    <w:rsid w:val="00B95418"/>
    <w:rsid w:val="00B95873"/>
    <w:rsid w:val="00B97E4A"/>
    <w:rsid w:val="00BA5CE8"/>
    <w:rsid w:val="00BE7D6F"/>
    <w:rsid w:val="00CE204E"/>
    <w:rsid w:val="00DA7DAF"/>
    <w:rsid w:val="00DB6C76"/>
    <w:rsid w:val="00E12AFD"/>
    <w:rsid w:val="00E216F9"/>
    <w:rsid w:val="00E4623D"/>
    <w:rsid w:val="00E504E6"/>
    <w:rsid w:val="00E52A1C"/>
    <w:rsid w:val="00E620D7"/>
    <w:rsid w:val="00E91CAE"/>
    <w:rsid w:val="00E9363A"/>
    <w:rsid w:val="00EA07EE"/>
    <w:rsid w:val="00F60E79"/>
    <w:rsid w:val="00FC4A62"/>
    <w:rsid w:val="00FD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00B9"/>
  <w15:docId w15:val="{EF97528C-75DA-41A8-A619-169FC50C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319" w:lineRule="auto"/>
      <w:ind w:left="821"/>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luat.vn/van-ban-phap-luat-giao-duc/tt-21-2018-tt-bgddht-ve-quy-che-to-chuc-va-hoat-dhong-cua-trung-tam-ngoai-ngu-tin-h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thế hùng</cp:lastModifiedBy>
  <cp:revision>138</cp:revision>
  <cp:lastPrinted>2025-07-09T01:36:00Z</cp:lastPrinted>
  <dcterms:created xsi:type="dcterms:W3CDTF">2025-06-18T00:41:00Z</dcterms:created>
  <dcterms:modified xsi:type="dcterms:W3CDTF">2025-08-21T07:09:00Z</dcterms:modified>
</cp:coreProperties>
</file>